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F4EC" w14:textId="77777777" w:rsidR="00CE3FCB" w:rsidRDefault="00CE3FCB" w:rsidP="00EE2DFA">
      <w:pPr>
        <w:pStyle w:val="Heading1"/>
        <w:spacing w:line="276" w:lineRule="auto"/>
      </w:pPr>
    </w:p>
    <w:p w14:paraId="67CE10E2" w14:textId="77777777" w:rsidR="001409A8" w:rsidRDefault="001409A8" w:rsidP="00CE3FCB">
      <w:pPr>
        <w:pStyle w:val="Heading1"/>
      </w:pPr>
    </w:p>
    <w:p w14:paraId="676A99D9" w14:textId="3954A936" w:rsidR="001409A8" w:rsidRDefault="001409A8" w:rsidP="00CE3FCB">
      <w:pPr>
        <w:pStyle w:val="Heading1"/>
        <w:rPr>
          <w:szCs w:val="28"/>
        </w:rPr>
      </w:pPr>
      <w:r w:rsidRPr="001409A8">
        <w:rPr>
          <w:szCs w:val="28"/>
        </w:rPr>
        <w:t>Job Description</w:t>
      </w:r>
    </w:p>
    <w:p w14:paraId="7FEC5C5F" w14:textId="77777777" w:rsidR="00C25275" w:rsidRPr="00C25275" w:rsidRDefault="00C25275" w:rsidP="00C25275"/>
    <w:p w14:paraId="7F9D09B2" w14:textId="77777777" w:rsidR="001409A8" w:rsidRPr="001409A8" w:rsidRDefault="00B72E4B" w:rsidP="00CE3FCB">
      <w:pPr>
        <w:pStyle w:val="Heading1"/>
        <w:rPr>
          <w:szCs w:val="28"/>
        </w:rPr>
      </w:pPr>
      <w:r>
        <w:rPr>
          <w:szCs w:val="28"/>
        </w:rPr>
        <w:t>Student Support Advis</w:t>
      </w:r>
      <w:r w:rsidR="00C202F5">
        <w:rPr>
          <w:szCs w:val="28"/>
        </w:rPr>
        <w:t>e</w:t>
      </w:r>
      <w:r>
        <w:rPr>
          <w:szCs w:val="28"/>
        </w:rPr>
        <w:t>r</w:t>
      </w:r>
      <w:r w:rsidR="0037699D">
        <w:rPr>
          <w:szCs w:val="28"/>
        </w:rPr>
        <w:t xml:space="preserve"> </w:t>
      </w:r>
    </w:p>
    <w:p w14:paraId="392AD7CF" w14:textId="3D4E3851" w:rsidR="00AE1B10" w:rsidRPr="00AE1B10" w:rsidRDefault="00B72E4B" w:rsidP="00AE1B10">
      <w:pPr>
        <w:pStyle w:val="Heading1"/>
        <w:rPr>
          <w:sz w:val="24"/>
        </w:rPr>
      </w:pPr>
      <w:r>
        <w:rPr>
          <w:sz w:val="24"/>
        </w:rPr>
        <w:t>Student Services</w:t>
      </w:r>
      <w:r w:rsidR="00CE3FCB" w:rsidRPr="001409A8">
        <w:rPr>
          <w:sz w:val="24"/>
        </w:rPr>
        <w:t xml:space="preserve"> </w:t>
      </w:r>
    </w:p>
    <w:p w14:paraId="60BFED11" w14:textId="77777777" w:rsidR="00AE1B10" w:rsidRPr="00AE1B10" w:rsidRDefault="00AE1B10" w:rsidP="00AE1B10"/>
    <w:p w14:paraId="362776C7" w14:textId="77777777" w:rsidR="00CE3FCB" w:rsidRDefault="00CE3FCB" w:rsidP="00CE3FCB">
      <w:pPr>
        <w:jc w:val="both"/>
        <w:rPr>
          <w:rFonts w:ascii="Arial" w:hAnsi="Arial" w:cs="Arial"/>
          <w:b/>
          <w:sz w:val="20"/>
        </w:rPr>
      </w:pPr>
    </w:p>
    <w:p w14:paraId="23047993" w14:textId="77777777" w:rsidR="00CE3FCB" w:rsidRDefault="00CE3FCB" w:rsidP="00CE3FCB">
      <w:pPr>
        <w:jc w:val="both"/>
        <w:rPr>
          <w:rFonts w:ascii="Arial" w:hAnsi="Arial" w:cs="Arial"/>
          <w:b/>
          <w:sz w:val="20"/>
        </w:rPr>
      </w:pPr>
    </w:p>
    <w:p w14:paraId="7DB8C89A" w14:textId="143E7D2D" w:rsidR="0037699D" w:rsidRPr="0037699D" w:rsidRDefault="0037699D" w:rsidP="0037699D">
      <w:pPr>
        <w:rPr>
          <w:rFonts w:ascii="Arial" w:hAnsi="Arial" w:cs="Arial"/>
          <w:b/>
          <w:sz w:val="20"/>
          <w:szCs w:val="20"/>
        </w:rPr>
      </w:pPr>
      <w:r w:rsidRPr="0037699D">
        <w:rPr>
          <w:rFonts w:ascii="Arial" w:hAnsi="Arial" w:cs="Arial"/>
          <w:b/>
          <w:sz w:val="20"/>
          <w:szCs w:val="20"/>
        </w:rPr>
        <w:t xml:space="preserve">The </w:t>
      </w:r>
      <w:r w:rsidR="00C25275">
        <w:rPr>
          <w:rFonts w:ascii="Arial" w:hAnsi="Arial" w:cs="Arial"/>
          <w:b/>
          <w:sz w:val="20"/>
          <w:szCs w:val="20"/>
        </w:rPr>
        <w:t>R</w:t>
      </w:r>
      <w:r w:rsidRPr="0037699D">
        <w:rPr>
          <w:rFonts w:ascii="Arial" w:hAnsi="Arial" w:cs="Arial"/>
          <w:b/>
          <w:sz w:val="20"/>
          <w:szCs w:val="20"/>
        </w:rPr>
        <w:t>ole</w:t>
      </w:r>
    </w:p>
    <w:p w14:paraId="34F4B1BC" w14:textId="77777777" w:rsidR="0037699D" w:rsidRPr="0037699D" w:rsidRDefault="0037699D" w:rsidP="0037699D">
      <w:pPr>
        <w:rPr>
          <w:rFonts w:ascii="Arial" w:hAnsi="Arial" w:cs="Arial"/>
          <w:sz w:val="20"/>
          <w:szCs w:val="20"/>
        </w:rPr>
      </w:pPr>
      <w:r w:rsidRPr="0037699D">
        <w:rPr>
          <w:rFonts w:ascii="Arial" w:hAnsi="Arial" w:cs="Arial"/>
          <w:sz w:val="20"/>
          <w:szCs w:val="20"/>
        </w:rPr>
        <w:tab/>
      </w:r>
    </w:p>
    <w:p w14:paraId="2A534174" w14:textId="77777777" w:rsidR="00D33A22" w:rsidRPr="00D33A22" w:rsidRDefault="00D33A22" w:rsidP="00D33A22">
      <w:pPr>
        <w:rPr>
          <w:rFonts w:ascii="Arial" w:hAnsi="Arial" w:cs="Arial"/>
          <w:sz w:val="20"/>
          <w:szCs w:val="20"/>
        </w:rPr>
      </w:pPr>
      <w:r w:rsidRPr="00D33A22">
        <w:rPr>
          <w:rFonts w:ascii="Arial" w:hAnsi="Arial" w:cs="Arial"/>
          <w:sz w:val="20"/>
          <w:szCs w:val="20"/>
        </w:rPr>
        <w:t xml:space="preserve">The post holder will be required to provide comprehensive and flexible support, information, advice and guidance to learners to improve their likelihood of successful completion of their programme and progression into further education, training and/or employment.  </w:t>
      </w:r>
    </w:p>
    <w:p w14:paraId="5702D5E8" w14:textId="77777777" w:rsidR="00D33A22" w:rsidRPr="00D33A22" w:rsidRDefault="00D33A22" w:rsidP="00D33A22">
      <w:pPr>
        <w:rPr>
          <w:rFonts w:ascii="Arial" w:hAnsi="Arial" w:cs="Arial"/>
          <w:b/>
          <w:sz w:val="20"/>
          <w:szCs w:val="20"/>
        </w:rPr>
      </w:pPr>
      <w:r w:rsidRPr="00D33A22">
        <w:rPr>
          <w:rFonts w:ascii="Arial" w:hAnsi="Arial" w:cs="Arial"/>
          <w:sz w:val="20"/>
          <w:szCs w:val="20"/>
        </w:rPr>
        <w:t>The post holder will work in close liaison with students, staff and external organisations to safeguard students and support them in achieving their full potential by offering holistic support, which is tailored to their needs. In addition, the post holder will be required to provide and support the provision of a range of activities to engage learners within the wider community of college life and the preparation for life in society</w:t>
      </w:r>
    </w:p>
    <w:p w14:paraId="22D50C29" w14:textId="77777777" w:rsidR="0037699D" w:rsidRPr="0037699D" w:rsidRDefault="0037699D" w:rsidP="0037699D">
      <w:pPr>
        <w:jc w:val="both"/>
        <w:rPr>
          <w:rFonts w:ascii="Arial" w:hAnsi="Arial" w:cs="Arial"/>
          <w:b/>
          <w:sz w:val="20"/>
          <w:szCs w:val="20"/>
        </w:rPr>
      </w:pPr>
    </w:p>
    <w:p w14:paraId="6240436E" w14:textId="77777777" w:rsidR="0037699D" w:rsidRPr="0037699D" w:rsidRDefault="0037699D" w:rsidP="0037699D">
      <w:pPr>
        <w:rPr>
          <w:rFonts w:ascii="Arial" w:hAnsi="Arial" w:cs="Arial"/>
          <w:b/>
          <w:sz w:val="20"/>
          <w:szCs w:val="20"/>
        </w:rPr>
      </w:pPr>
      <w:r w:rsidRPr="0037699D">
        <w:rPr>
          <w:rFonts w:ascii="Arial" w:hAnsi="Arial" w:cs="Arial"/>
          <w:b/>
          <w:sz w:val="20"/>
          <w:szCs w:val="20"/>
        </w:rPr>
        <w:t xml:space="preserve">Responsible to: </w:t>
      </w:r>
      <w:r w:rsidR="00D33A22">
        <w:rPr>
          <w:rFonts w:ascii="Arial" w:hAnsi="Arial" w:cs="Arial"/>
          <w:sz w:val="20"/>
          <w:szCs w:val="20"/>
        </w:rPr>
        <w:t xml:space="preserve">Student Support Coordinator </w:t>
      </w:r>
    </w:p>
    <w:p w14:paraId="5667B830" w14:textId="77777777" w:rsidR="0037699D" w:rsidRPr="0037699D" w:rsidRDefault="0037699D" w:rsidP="0037699D">
      <w:pPr>
        <w:contextualSpacing/>
        <w:rPr>
          <w:rFonts w:ascii="Arial" w:hAnsi="Arial" w:cs="Arial"/>
          <w:b/>
          <w:sz w:val="20"/>
          <w:szCs w:val="20"/>
        </w:rPr>
      </w:pPr>
    </w:p>
    <w:p w14:paraId="6411F27C" w14:textId="77777777" w:rsidR="0037699D" w:rsidRPr="0037699D" w:rsidRDefault="0037699D" w:rsidP="0037699D">
      <w:pPr>
        <w:contextualSpacing/>
        <w:rPr>
          <w:rFonts w:ascii="Arial" w:hAnsi="Arial" w:cs="Arial"/>
          <w:b/>
          <w:sz w:val="20"/>
          <w:szCs w:val="20"/>
        </w:rPr>
      </w:pPr>
      <w:r w:rsidRPr="0037699D">
        <w:rPr>
          <w:rFonts w:ascii="Arial" w:hAnsi="Arial" w:cs="Arial"/>
          <w:b/>
          <w:sz w:val="20"/>
          <w:szCs w:val="20"/>
        </w:rPr>
        <w:t>Main Purposes and Responsibilities</w:t>
      </w:r>
    </w:p>
    <w:p w14:paraId="1F907237" w14:textId="77777777" w:rsidR="0037699D" w:rsidRPr="0037699D" w:rsidRDefault="0037699D" w:rsidP="0037699D">
      <w:pPr>
        <w:contextualSpacing/>
        <w:rPr>
          <w:rFonts w:ascii="Arial" w:hAnsi="Arial" w:cs="Arial"/>
          <w:b/>
          <w:sz w:val="20"/>
          <w:szCs w:val="20"/>
        </w:rPr>
      </w:pPr>
    </w:p>
    <w:p w14:paraId="037A626E" w14:textId="77777777" w:rsidR="00D33A22" w:rsidRPr="00D33A22" w:rsidRDefault="00D33A22" w:rsidP="00D33A22">
      <w:pPr>
        <w:spacing w:line="276" w:lineRule="auto"/>
        <w:jc w:val="both"/>
        <w:rPr>
          <w:rFonts w:ascii="Arial" w:hAnsi="Arial" w:cs="Arial"/>
          <w:sz w:val="20"/>
          <w:szCs w:val="20"/>
        </w:rPr>
      </w:pPr>
      <w:r w:rsidRPr="00D33A22">
        <w:rPr>
          <w:rFonts w:ascii="Arial" w:hAnsi="Arial" w:cs="Arial"/>
          <w:sz w:val="20"/>
          <w:szCs w:val="20"/>
        </w:rPr>
        <w:t>The main purpose of the role is to:</w:t>
      </w:r>
    </w:p>
    <w:p w14:paraId="091EBD27" w14:textId="77777777" w:rsidR="00D33A22" w:rsidRPr="00D33A22" w:rsidRDefault="00D33A22" w:rsidP="00D33A22">
      <w:pPr>
        <w:rPr>
          <w:rFonts w:ascii="Arial" w:hAnsi="Arial" w:cs="Arial"/>
          <w:sz w:val="20"/>
          <w:szCs w:val="20"/>
        </w:rPr>
      </w:pPr>
    </w:p>
    <w:p w14:paraId="7B4B3491" w14:textId="77777777" w:rsidR="00D33A22" w:rsidRPr="00D33A22" w:rsidRDefault="00D33A22" w:rsidP="00D33A22">
      <w:pPr>
        <w:numPr>
          <w:ilvl w:val="0"/>
          <w:numId w:val="17"/>
        </w:numPr>
        <w:rPr>
          <w:rFonts w:ascii="Arial" w:hAnsi="Arial" w:cs="Arial"/>
          <w:sz w:val="20"/>
          <w:szCs w:val="20"/>
        </w:rPr>
      </w:pPr>
      <w:r w:rsidRPr="00D33A22">
        <w:rPr>
          <w:rFonts w:ascii="Arial" w:hAnsi="Arial" w:cs="Arial"/>
          <w:sz w:val="20"/>
          <w:szCs w:val="20"/>
        </w:rPr>
        <w:t>Provide 1:1 support to a caseload of learners at risk of not completing their programme to re-engage learners with their studies and/or sign post them to other support services.</w:t>
      </w:r>
    </w:p>
    <w:p w14:paraId="0F2C8FBF" w14:textId="77777777" w:rsidR="00D33A22" w:rsidRPr="00D33A22" w:rsidRDefault="00D33A22" w:rsidP="00D33A22">
      <w:pPr>
        <w:ind w:left="1080"/>
        <w:rPr>
          <w:rFonts w:ascii="Arial" w:hAnsi="Arial" w:cs="Arial"/>
          <w:sz w:val="20"/>
          <w:szCs w:val="20"/>
        </w:rPr>
      </w:pPr>
    </w:p>
    <w:p w14:paraId="3B93499C" w14:textId="77777777" w:rsidR="00D33A22" w:rsidRPr="00D33A22" w:rsidRDefault="00D33A22" w:rsidP="00D33A22">
      <w:pPr>
        <w:pStyle w:val="ListParagraph"/>
        <w:numPr>
          <w:ilvl w:val="0"/>
          <w:numId w:val="17"/>
        </w:numPr>
        <w:rPr>
          <w:rFonts w:ascii="Arial" w:hAnsi="Arial" w:cs="Arial"/>
          <w:sz w:val="20"/>
          <w:szCs w:val="20"/>
        </w:rPr>
      </w:pPr>
      <w:r w:rsidRPr="00D33A22">
        <w:rPr>
          <w:rFonts w:ascii="Arial" w:hAnsi="Arial" w:cs="Arial"/>
          <w:sz w:val="20"/>
          <w:szCs w:val="20"/>
        </w:rPr>
        <w:t>Be part of the colleges Safeguarding Team, to carry out the role of Safeguarding Officer to take appropriate and timely action to safeguard students, providing a consistent and professional service. Identify and report Safeguarding concerns, using the College’s internal and external procedures and provide ongoing support to a caseload of students identified as at risk under the supervision of the Student Support coordinator and Head of Student Support Services</w:t>
      </w:r>
    </w:p>
    <w:p w14:paraId="1C7BBA7E" w14:textId="77777777" w:rsidR="00D33A22" w:rsidRPr="00D33A22" w:rsidRDefault="00D33A22" w:rsidP="00D33A22">
      <w:pPr>
        <w:rPr>
          <w:rFonts w:ascii="Arial" w:hAnsi="Arial" w:cs="Arial"/>
          <w:sz w:val="20"/>
          <w:szCs w:val="20"/>
        </w:rPr>
      </w:pPr>
    </w:p>
    <w:p w14:paraId="51AE3EED" w14:textId="77777777" w:rsidR="00D33A22" w:rsidRPr="00D33A22" w:rsidRDefault="00D33A22" w:rsidP="00D33A22">
      <w:pPr>
        <w:pStyle w:val="ListParagraph"/>
        <w:numPr>
          <w:ilvl w:val="0"/>
          <w:numId w:val="17"/>
        </w:numPr>
        <w:spacing w:after="200" w:line="276" w:lineRule="auto"/>
        <w:rPr>
          <w:rFonts w:ascii="Arial" w:hAnsi="Arial" w:cs="Arial"/>
          <w:sz w:val="20"/>
          <w:szCs w:val="20"/>
        </w:rPr>
      </w:pPr>
      <w:r w:rsidRPr="00D33A22">
        <w:rPr>
          <w:rFonts w:ascii="Arial" w:hAnsi="Arial" w:cs="Arial"/>
          <w:sz w:val="20"/>
          <w:szCs w:val="20"/>
        </w:rPr>
        <w:t xml:space="preserve">Attend Child Protection or Child </w:t>
      </w:r>
      <w:r w:rsidR="00C202F5" w:rsidRPr="00D33A22">
        <w:rPr>
          <w:rFonts w:ascii="Arial" w:hAnsi="Arial" w:cs="Arial"/>
          <w:sz w:val="20"/>
          <w:szCs w:val="20"/>
        </w:rPr>
        <w:t>in</w:t>
      </w:r>
      <w:r w:rsidRPr="00D33A22">
        <w:rPr>
          <w:rFonts w:ascii="Arial" w:hAnsi="Arial" w:cs="Arial"/>
          <w:sz w:val="20"/>
          <w:szCs w:val="20"/>
        </w:rPr>
        <w:t xml:space="preserve"> Need case conferences as appropriate </w:t>
      </w:r>
    </w:p>
    <w:p w14:paraId="24B0EB0F" w14:textId="77777777" w:rsidR="00D33A22" w:rsidRPr="00D33A22" w:rsidRDefault="00D33A22" w:rsidP="00D33A22">
      <w:pPr>
        <w:pStyle w:val="ListParagraph"/>
        <w:numPr>
          <w:ilvl w:val="0"/>
          <w:numId w:val="17"/>
        </w:numPr>
        <w:spacing w:after="200" w:line="276" w:lineRule="auto"/>
        <w:rPr>
          <w:rFonts w:ascii="Arial" w:hAnsi="Arial" w:cs="Arial"/>
          <w:sz w:val="20"/>
          <w:szCs w:val="20"/>
        </w:rPr>
      </w:pPr>
      <w:r w:rsidRPr="00D33A22">
        <w:rPr>
          <w:rFonts w:ascii="Arial" w:hAnsi="Arial" w:cs="Arial"/>
          <w:sz w:val="20"/>
          <w:szCs w:val="20"/>
        </w:rPr>
        <w:t>Carry out risk assessments, including mental health and criminal conviction assessments and produce support plans to minimise risk, in conjunction with curriculum/ external agencies/</w:t>
      </w:r>
      <w:r w:rsidR="00C202F5" w:rsidRPr="00D33A22">
        <w:rPr>
          <w:rFonts w:ascii="Arial" w:hAnsi="Arial" w:cs="Arial"/>
          <w:sz w:val="20"/>
          <w:szCs w:val="20"/>
        </w:rPr>
        <w:t>parents’</w:t>
      </w:r>
      <w:r w:rsidRPr="00D33A22">
        <w:rPr>
          <w:rFonts w:ascii="Arial" w:hAnsi="Arial" w:cs="Arial"/>
          <w:sz w:val="20"/>
          <w:szCs w:val="20"/>
        </w:rPr>
        <w:t xml:space="preserve"> carers.</w:t>
      </w:r>
    </w:p>
    <w:p w14:paraId="32365393" w14:textId="77777777" w:rsidR="00D33A22" w:rsidRPr="00D33A22" w:rsidRDefault="00D33A22" w:rsidP="00D33A22">
      <w:pPr>
        <w:pStyle w:val="ListParagraph"/>
        <w:numPr>
          <w:ilvl w:val="0"/>
          <w:numId w:val="17"/>
        </w:numPr>
        <w:spacing w:after="200" w:line="276" w:lineRule="auto"/>
        <w:rPr>
          <w:rFonts w:ascii="Arial" w:hAnsi="Arial" w:cs="Arial"/>
          <w:sz w:val="20"/>
          <w:szCs w:val="20"/>
        </w:rPr>
      </w:pPr>
      <w:r w:rsidRPr="00D33A22">
        <w:rPr>
          <w:rFonts w:ascii="Arial" w:hAnsi="Arial" w:cs="Arial"/>
          <w:sz w:val="20"/>
          <w:szCs w:val="20"/>
        </w:rPr>
        <w:t>Provide a range of information, support, advice and guidance and referral services to learners around issues, such as careers, progression opportunities, benefits, homelessness, childcare, sexual health and substance misuse etc.</w:t>
      </w:r>
    </w:p>
    <w:p w14:paraId="6930FFEC" w14:textId="77777777" w:rsidR="00D33A22" w:rsidRPr="00D33A22" w:rsidRDefault="00D33A22" w:rsidP="00D33A22">
      <w:pPr>
        <w:pStyle w:val="ListParagraph"/>
        <w:numPr>
          <w:ilvl w:val="0"/>
          <w:numId w:val="17"/>
        </w:numPr>
        <w:spacing w:after="200" w:line="276" w:lineRule="auto"/>
        <w:rPr>
          <w:rFonts w:ascii="Arial" w:hAnsi="Arial" w:cs="Arial"/>
          <w:sz w:val="20"/>
          <w:szCs w:val="20"/>
        </w:rPr>
      </w:pPr>
      <w:r w:rsidRPr="00D33A22">
        <w:rPr>
          <w:rFonts w:ascii="Arial" w:hAnsi="Arial" w:cs="Arial"/>
          <w:sz w:val="20"/>
          <w:szCs w:val="20"/>
        </w:rPr>
        <w:t>To work with tutors</w:t>
      </w:r>
      <w:r w:rsidR="00B4410F">
        <w:rPr>
          <w:rFonts w:ascii="Arial" w:hAnsi="Arial" w:cs="Arial"/>
          <w:sz w:val="20"/>
          <w:szCs w:val="20"/>
        </w:rPr>
        <w:t xml:space="preserve"> and progress coaches</w:t>
      </w:r>
      <w:r w:rsidRPr="00D33A22">
        <w:rPr>
          <w:rFonts w:ascii="Arial" w:hAnsi="Arial" w:cs="Arial"/>
          <w:sz w:val="20"/>
          <w:szCs w:val="20"/>
        </w:rPr>
        <w:t xml:space="preserve"> to identify those learners who are most ‘at risk’ of leaving their programme early and not achieving.</w:t>
      </w:r>
    </w:p>
    <w:p w14:paraId="17D6F28E" w14:textId="77777777" w:rsidR="00D33A22" w:rsidRPr="00B4410F" w:rsidRDefault="00B4410F" w:rsidP="00D33A22">
      <w:pPr>
        <w:pStyle w:val="ListParagraph"/>
        <w:numPr>
          <w:ilvl w:val="0"/>
          <w:numId w:val="17"/>
        </w:numPr>
        <w:spacing w:after="200" w:line="276" w:lineRule="auto"/>
        <w:rPr>
          <w:rFonts w:ascii="Arial" w:hAnsi="Arial" w:cs="Arial"/>
          <w:sz w:val="20"/>
          <w:szCs w:val="20"/>
        </w:rPr>
      </w:pPr>
      <w:r w:rsidRPr="00B4410F">
        <w:rPr>
          <w:rFonts w:ascii="Arial" w:hAnsi="Arial" w:cs="Arial"/>
          <w:sz w:val="20"/>
          <w:szCs w:val="20"/>
        </w:rPr>
        <w:t>To identify</w:t>
      </w:r>
      <w:r w:rsidR="00D33A22" w:rsidRPr="00B4410F">
        <w:rPr>
          <w:rFonts w:ascii="Arial" w:hAnsi="Arial" w:cs="Arial"/>
          <w:sz w:val="20"/>
          <w:szCs w:val="20"/>
        </w:rPr>
        <w:t xml:space="preserve"> and</w:t>
      </w:r>
      <w:r w:rsidRPr="00B4410F">
        <w:t xml:space="preserve"> </w:t>
      </w:r>
      <w:r w:rsidRPr="00B4410F">
        <w:rPr>
          <w:rFonts w:ascii="Arial" w:hAnsi="Arial" w:cs="Arial"/>
          <w:sz w:val="20"/>
          <w:szCs w:val="20"/>
        </w:rPr>
        <w:t>work with a caseload of learners in conjunction with tutors, progress coaches and external agencies to</w:t>
      </w:r>
      <w:r w:rsidR="00D33A22" w:rsidRPr="00B4410F">
        <w:rPr>
          <w:rFonts w:ascii="Arial" w:hAnsi="Arial" w:cs="Arial"/>
          <w:sz w:val="20"/>
          <w:szCs w:val="20"/>
        </w:rPr>
        <w:t xml:space="preserve"> monitor learner’s progress</w:t>
      </w:r>
      <w:r w:rsidRPr="00B4410F">
        <w:rPr>
          <w:rFonts w:ascii="Arial" w:hAnsi="Arial" w:cs="Arial"/>
          <w:sz w:val="20"/>
          <w:szCs w:val="20"/>
        </w:rPr>
        <w:t xml:space="preserve"> to ensure their retention and achievement. </w:t>
      </w:r>
      <w:r w:rsidR="00D33A22" w:rsidRPr="00B4410F">
        <w:rPr>
          <w:rFonts w:ascii="Arial" w:hAnsi="Arial" w:cs="Arial"/>
          <w:sz w:val="20"/>
          <w:szCs w:val="20"/>
        </w:rPr>
        <w:t xml:space="preserve"> </w:t>
      </w:r>
      <w:r w:rsidRPr="00B4410F">
        <w:rPr>
          <w:rFonts w:ascii="Arial" w:hAnsi="Arial" w:cs="Arial"/>
          <w:sz w:val="20"/>
          <w:szCs w:val="20"/>
        </w:rPr>
        <w:t>T</w:t>
      </w:r>
      <w:r w:rsidR="00D33A22" w:rsidRPr="00B4410F">
        <w:rPr>
          <w:rFonts w:ascii="Arial" w:hAnsi="Arial" w:cs="Arial"/>
          <w:sz w:val="20"/>
          <w:szCs w:val="20"/>
        </w:rPr>
        <w:t>his may be through multi-agency strategies, referrals and 1-1 intervention managing and offering intensive support.</w:t>
      </w:r>
    </w:p>
    <w:p w14:paraId="0EF57C6F" w14:textId="77777777" w:rsidR="00C25275" w:rsidRDefault="00D33A22" w:rsidP="00D33A22">
      <w:pPr>
        <w:pStyle w:val="ListParagraph"/>
        <w:numPr>
          <w:ilvl w:val="0"/>
          <w:numId w:val="17"/>
        </w:numPr>
        <w:spacing w:after="200" w:line="276" w:lineRule="auto"/>
        <w:rPr>
          <w:rFonts w:ascii="Arial" w:hAnsi="Arial" w:cs="Arial"/>
          <w:sz w:val="20"/>
          <w:szCs w:val="20"/>
        </w:rPr>
      </w:pPr>
      <w:r w:rsidRPr="00C25275">
        <w:rPr>
          <w:rFonts w:ascii="Arial" w:hAnsi="Arial" w:cs="Arial"/>
          <w:sz w:val="20"/>
          <w:szCs w:val="20"/>
        </w:rPr>
        <w:t xml:space="preserve">Lead, supervise and support a range of cross college enrichment activities including opportunities to promote community action projects to tutors for their learners. </w:t>
      </w:r>
    </w:p>
    <w:p w14:paraId="4FB5DBE4" w14:textId="77777777" w:rsidR="00C25275" w:rsidRDefault="00C25275" w:rsidP="00C25275">
      <w:pPr>
        <w:pStyle w:val="ListParagraph"/>
        <w:spacing w:after="200" w:line="276" w:lineRule="auto"/>
        <w:rPr>
          <w:rFonts w:ascii="Arial" w:hAnsi="Arial" w:cs="Arial"/>
          <w:sz w:val="20"/>
          <w:szCs w:val="20"/>
        </w:rPr>
      </w:pPr>
    </w:p>
    <w:p w14:paraId="36FF6E1E" w14:textId="00303D0F" w:rsidR="00C25275" w:rsidRDefault="00C25275" w:rsidP="00C25275">
      <w:pPr>
        <w:pStyle w:val="ListParagraph"/>
        <w:spacing w:after="200" w:line="276" w:lineRule="auto"/>
        <w:rPr>
          <w:rFonts w:ascii="Arial" w:hAnsi="Arial" w:cs="Arial"/>
          <w:sz w:val="20"/>
          <w:szCs w:val="20"/>
        </w:rPr>
      </w:pPr>
    </w:p>
    <w:p w14:paraId="55A318DA" w14:textId="77777777" w:rsidR="00C25275" w:rsidRDefault="00C25275" w:rsidP="00C25275">
      <w:pPr>
        <w:pStyle w:val="ListParagraph"/>
        <w:spacing w:after="200" w:line="276" w:lineRule="auto"/>
        <w:rPr>
          <w:rFonts w:ascii="Arial" w:hAnsi="Arial" w:cs="Arial"/>
          <w:sz w:val="20"/>
          <w:szCs w:val="20"/>
        </w:rPr>
      </w:pPr>
    </w:p>
    <w:p w14:paraId="77960E4D" w14:textId="0EC1AC66" w:rsidR="00D33A22" w:rsidRPr="00C25275" w:rsidRDefault="00D33A22" w:rsidP="00D33A22">
      <w:pPr>
        <w:pStyle w:val="ListParagraph"/>
        <w:numPr>
          <w:ilvl w:val="0"/>
          <w:numId w:val="17"/>
        </w:numPr>
        <w:spacing w:after="200" w:line="276" w:lineRule="auto"/>
        <w:rPr>
          <w:rFonts w:ascii="Arial" w:hAnsi="Arial" w:cs="Arial"/>
          <w:sz w:val="20"/>
          <w:szCs w:val="20"/>
        </w:rPr>
      </w:pPr>
      <w:r w:rsidRPr="00C25275">
        <w:rPr>
          <w:rFonts w:ascii="Arial" w:hAnsi="Arial" w:cs="Arial"/>
          <w:sz w:val="20"/>
          <w:szCs w:val="20"/>
        </w:rPr>
        <w:t>Provide additional targeted support to a group/s of learners in terms of their attendance and punctuality.</w:t>
      </w:r>
    </w:p>
    <w:p w14:paraId="52AF995B" w14:textId="77777777" w:rsidR="00530631" w:rsidRDefault="00B4410F" w:rsidP="00530631">
      <w:pPr>
        <w:pStyle w:val="ListParagraph"/>
        <w:numPr>
          <w:ilvl w:val="0"/>
          <w:numId w:val="17"/>
        </w:numPr>
        <w:spacing w:after="200" w:line="276" w:lineRule="auto"/>
        <w:rPr>
          <w:rFonts w:ascii="Arial" w:hAnsi="Arial" w:cs="Arial"/>
          <w:sz w:val="20"/>
          <w:szCs w:val="20"/>
        </w:rPr>
      </w:pPr>
      <w:r>
        <w:rPr>
          <w:rFonts w:ascii="Arial" w:hAnsi="Arial" w:cs="Arial"/>
          <w:sz w:val="20"/>
          <w:szCs w:val="20"/>
        </w:rPr>
        <w:t xml:space="preserve">Work collaboratively with progress coaches to deliver </w:t>
      </w:r>
      <w:r w:rsidR="00D33A22" w:rsidRPr="00D33A22">
        <w:rPr>
          <w:rFonts w:ascii="Arial" w:hAnsi="Arial" w:cs="Arial"/>
          <w:sz w:val="20"/>
          <w:szCs w:val="20"/>
        </w:rPr>
        <w:t xml:space="preserve">a range of targeted workshops, including safeguarding to tutor groups in order to keep them safe and raise awareness of issues that can affect young people today </w:t>
      </w:r>
    </w:p>
    <w:p w14:paraId="359B1BCA" w14:textId="77777777" w:rsidR="00530631" w:rsidRDefault="00B4410F" w:rsidP="00530631">
      <w:pPr>
        <w:pStyle w:val="ListParagraph"/>
        <w:numPr>
          <w:ilvl w:val="0"/>
          <w:numId w:val="17"/>
        </w:numPr>
        <w:spacing w:after="200" w:line="276" w:lineRule="auto"/>
        <w:rPr>
          <w:rFonts w:ascii="Arial" w:hAnsi="Arial" w:cs="Arial"/>
          <w:sz w:val="20"/>
          <w:szCs w:val="20"/>
        </w:rPr>
      </w:pPr>
      <w:r>
        <w:rPr>
          <w:rFonts w:ascii="Arial" w:hAnsi="Arial" w:cs="Arial"/>
          <w:sz w:val="20"/>
          <w:szCs w:val="20"/>
        </w:rPr>
        <w:t xml:space="preserve">Work collaboratively with progress coaches to develop initiatives </w:t>
      </w:r>
      <w:r w:rsidR="00D33A22" w:rsidRPr="00530631">
        <w:rPr>
          <w:rFonts w:ascii="Arial" w:hAnsi="Arial" w:cs="Arial"/>
          <w:sz w:val="20"/>
          <w:szCs w:val="20"/>
        </w:rPr>
        <w:t>as required to effectively meet the needs of identified ‘at risk’ students.</w:t>
      </w:r>
    </w:p>
    <w:p w14:paraId="1A85E528" w14:textId="77777777" w:rsidR="00530631" w:rsidRDefault="00D33A22" w:rsidP="00530631">
      <w:pPr>
        <w:pStyle w:val="ListParagraph"/>
        <w:numPr>
          <w:ilvl w:val="0"/>
          <w:numId w:val="17"/>
        </w:numPr>
        <w:spacing w:after="200" w:line="276" w:lineRule="auto"/>
        <w:rPr>
          <w:rFonts w:ascii="Arial" w:hAnsi="Arial" w:cs="Arial"/>
          <w:sz w:val="20"/>
          <w:szCs w:val="20"/>
        </w:rPr>
      </w:pPr>
      <w:r w:rsidRPr="00530631">
        <w:rPr>
          <w:rFonts w:ascii="Arial" w:hAnsi="Arial" w:cs="Arial"/>
          <w:sz w:val="20"/>
          <w:szCs w:val="20"/>
        </w:rPr>
        <w:t>Engage with learners within social spaces including the Common Room, Reception, the Canteen etc.</w:t>
      </w:r>
    </w:p>
    <w:p w14:paraId="1DB50208" w14:textId="77777777" w:rsidR="00530631" w:rsidRDefault="00D33A22" w:rsidP="00530631">
      <w:pPr>
        <w:pStyle w:val="ListParagraph"/>
        <w:numPr>
          <w:ilvl w:val="0"/>
          <w:numId w:val="17"/>
        </w:numPr>
        <w:spacing w:after="200" w:line="276" w:lineRule="auto"/>
        <w:rPr>
          <w:rFonts w:ascii="Arial" w:hAnsi="Arial" w:cs="Arial"/>
          <w:sz w:val="20"/>
          <w:szCs w:val="20"/>
        </w:rPr>
      </w:pPr>
      <w:r w:rsidRPr="00530631">
        <w:rPr>
          <w:rFonts w:ascii="Arial" w:hAnsi="Arial" w:cs="Arial"/>
          <w:sz w:val="20"/>
          <w:szCs w:val="20"/>
        </w:rPr>
        <w:t>Support the further development of the cross-College Learner Voice initiatives.</w:t>
      </w:r>
    </w:p>
    <w:p w14:paraId="441B9FDC" w14:textId="77777777" w:rsidR="00530631" w:rsidRDefault="00D33A22" w:rsidP="00530631">
      <w:pPr>
        <w:pStyle w:val="ListParagraph"/>
        <w:numPr>
          <w:ilvl w:val="0"/>
          <w:numId w:val="17"/>
        </w:numPr>
        <w:spacing w:after="200" w:line="276" w:lineRule="auto"/>
        <w:rPr>
          <w:rFonts w:ascii="Arial" w:hAnsi="Arial" w:cs="Arial"/>
          <w:sz w:val="20"/>
          <w:szCs w:val="20"/>
        </w:rPr>
      </w:pPr>
      <w:r w:rsidRPr="00530631">
        <w:rPr>
          <w:rFonts w:ascii="Arial" w:hAnsi="Arial" w:cs="Arial"/>
          <w:sz w:val="20"/>
          <w:szCs w:val="20"/>
        </w:rPr>
        <w:t>Maintain administer and compile, accurate case notes and interventions relating to learners and provide data in order to monitor student progress, achievement and outcomes</w:t>
      </w:r>
    </w:p>
    <w:p w14:paraId="72D0822D" w14:textId="77777777" w:rsidR="00530631" w:rsidRDefault="00D33A22" w:rsidP="00530631">
      <w:pPr>
        <w:pStyle w:val="ListParagraph"/>
        <w:numPr>
          <w:ilvl w:val="0"/>
          <w:numId w:val="17"/>
        </w:numPr>
        <w:spacing w:after="200" w:line="276" w:lineRule="auto"/>
        <w:rPr>
          <w:rFonts w:ascii="Arial" w:hAnsi="Arial" w:cs="Arial"/>
          <w:sz w:val="20"/>
          <w:szCs w:val="20"/>
        </w:rPr>
      </w:pPr>
      <w:r w:rsidRPr="00530631">
        <w:rPr>
          <w:rFonts w:ascii="Arial" w:hAnsi="Arial" w:cs="Arial"/>
          <w:sz w:val="20"/>
          <w:szCs w:val="20"/>
        </w:rPr>
        <w:t>Proactively promote the work of the service to tutors and learners.</w:t>
      </w:r>
    </w:p>
    <w:p w14:paraId="441EEE96" w14:textId="77777777" w:rsidR="00530631" w:rsidRDefault="00D33A22" w:rsidP="00530631">
      <w:pPr>
        <w:pStyle w:val="ListParagraph"/>
        <w:numPr>
          <w:ilvl w:val="0"/>
          <w:numId w:val="17"/>
        </w:numPr>
        <w:spacing w:after="200" w:line="276" w:lineRule="auto"/>
        <w:rPr>
          <w:rFonts w:ascii="Arial" w:hAnsi="Arial" w:cs="Arial"/>
          <w:sz w:val="20"/>
          <w:szCs w:val="20"/>
        </w:rPr>
      </w:pPr>
      <w:r w:rsidRPr="00530631">
        <w:rPr>
          <w:rFonts w:ascii="Arial" w:hAnsi="Arial" w:cs="Arial"/>
          <w:sz w:val="20"/>
          <w:szCs w:val="20"/>
        </w:rPr>
        <w:t>Contribute to the development of the Student Support Service.</w:t>
      </w:r>
    </w:p>
    <w:p w14:paraId="71B3BC3E" w14:textId="77777777" w:rsidR="00D33A22" w:rsidRPr="00530631" w:rsidRDefault="00D33A22" w:rsidP="00530631">
      <w:pPr>
        <w:pStyle w:val="ListParagraph"/>
        <w:numPr>
          <w:ilvl w:val="0"/>
          <w:numId w:val="17"/>
        </w:numPr>
        <w:spacing w:after="200" w:line="276" w:lineRule="auto"/>
        <w:rPr>
          <w:rFonts w:ascii="Arial" w:hAnsi="Arial" w:cs="Arial"/>
          <w:sz w:val="20"/>
          <w:szCs w:val="20"/>
        </w:rPr>
      </w:pPr>
      <w:r w:rsidRPr="00530631">
        <w:rPr>
          <w:rFonts w:ascii="Arial" w:hAnsi="Arial" w:cs="Arial"/>
          <w:sz w:val="20"/>
          <w:szCs w:val="20"/>
        </w:rPr>
        <w:t>Undertake additional training as required.</w:t>
      </w:r>
    </w:p>
    <w:p w14:paraId="174988DE" w14:textId="77777777" w:rsidR="0037699D" w:rsidRPr="0037699D" w:rsidRDefault="0037699D" w:rsidP="0037699D">
      <w:pPr>
        <w:rPr>
          <w:rFonts w:ascii="Arial" w:hAnsi="Arial" w:cs="Arial"/>
          <w:b/>
          <w:sz w:val="20"/>
          <w:szCs w:val="20"/>
        </w:rPr>
      </w:pPr>
    </w:p>
    <w:p w14:paraId="7B146750" w14:textId="77777777" w:rsidR="0037699D" w:rsidRPr="0037699D" w:rsidRDefault="0037699D" w:rsidP="0037699D">
      <w:pPr>
        <w:rPr>
          <w:rFonts w:ascii="Arial" w:hAnsi="Arial" w:cs="Arial"/>
          <w:sz w:val="20"/>
          <w:szCs w:val="20"/>
        </w:rPr>
      </w:pPr>
      <w:r w:rsidRPr="0037699D">
        <w:rPr>
          <w:rFonts w:ascii="Arial" w:hAnsi="Arial" w:cs="Arial"/>
          <w:b/>
          <w:sz w:val="20"/>
          <w:szCs w:val="20"/>
        </w:rPr>
        <w:t xml:space="preserve">General Duties </w:t>
      </w:r>
      <w:r w:rsidRPr="0037699D">
        <w:rPr>
          <w:rFonts w:ascii="Arial" w:hAnsi="Arial" w:cs="Arial"/>
          <w:sz w:val="20"/>
          <w:szCs w:val="20"/>
        </w:rPr>
        <w:br/>
      </w:r>
    </w:p>
    <w:p w14:paraId="58CC70E1" w14:textId="77777777" w:rsidR="00692E3B" w:rsidRPr="00692E3B" w:rsidRDefault="00692E3B" w:rsidP="00692E3B">
      <w:pPr>
        <w:jc w:val="both"/>
        <w:rPr>
          <w:rFonts w:ascii="Arial" w:hAnsi="Arial" w:cs="Arial"/>
          <w:sz w:val="20"/>
          <w:szCs w:val="20"/>
        </w:rPr>
      </w:pPr>
      <w:r w:rsidRPr="00692E3B">
        <w:rPr>
          <w:rFonts w:ascii="Arial" w:hAnsi="Arial" w:cs="Arial"/>
          <w:sz w:val="20"/>
          <w:szCs w:val="20"/>
        </w:rPr>
        <w:t>The post holder will assist with or undertake the following:</w:t>
      </w:r>
    </w:p>
    <w:p w14:paraId="36135BA7" w14:textId="77777777" w:rsidR="00692E3B" w:rsidRPr="00692E3B" w:rsidRDefault="00692E3B" w:rsidP="00692E3B">
      <w:pPr>
        <w:jc w:val="both"/>
        <w:rPr>
          <w:rFonts w:ascii="Arial" w:hAnsi="Arial" w:cs="Arial"/>
          <w:sz w:val="20"/>
          <w:szCs w:val="20"/>
        </w:rPr>
      </w:pPr>
    </w:p>
    <w:p w14:paraId="1FAFEF6F" w14:textId="77777777" w:rsidR="00692E3B" w:rsidRPr="00692E3B" w:rsidRDefault="00692E3B" w:rsidP="00692E3B">
      <w:pPr>
        <w:numPr>
          <w:ilvl w:val="0"/>
          <w:numId w:val="1"/>
        </w:numPr>
        <w:spacing w:line="276" w:lineRule="auto"/>
        <w:ind w:left="852" w:hanging="426"/>
        <w:jc w:val="both"/>
        <w:rPr>
          <w:rFonts w:ascii="Arial" w:hAnsi="Arial" w:cs="Arial"/>
          <w:sz w:val="20"/>
          <w:szCs w:val="20"/>
        </w:rPr>
      </w:pPr>
      <w:r w:rsidRPr="00692E3B">
        <w:rPr>
          <w:rFonts w:ascii="Arial" w:hAnsi="Arial" w:cs="Arial"/>
          <w:sz w:val="20"/>
          <w:szCs w:val="20"/>
        </w:rPr>
        <w:t>To keep up-to-date with QA initiatives and to develop and meet service standards for the area of work.</w:t>
      </w:r>
    </w:p>
    <w:p w14:paraId="3B814007" w14:textId="77777777" w:rsidR="00692E3B" w:rsidRPr="00692E3B" w:rsidRDefault="00692E3B" w:rsidP="00692E3B">
      <w:pPr>
        <w:spacing w:line="276" w:lineRule="auto"/>
        <w:ind w:left="852" w:hanging="426"/>
        <w:jc w:val="both"/>
        <w:rPr>
          <w:rFonts w:ascii="Arial" w:hAnsi="Arial" w:cs="Arial"/>
          <w:sz w:val="20"/>
          <w:szCs w:val="20"/>
        </w:rPr>
      </w:pPr>
    </w:p>
    <w:p w14:paraId="68822A0D" w14:textId="77777777" w:rsidR="00692E3B" w:rsidRPr="00692E3B" w:rsidRDefault="00692E3B" w:rsidP="00692E3B">
      <w:pPr>
        <w:numPr>
          <w:ilvl w:val="0"/>
          <w:numId w:val="1"/>
        </w:numPr>
        <w:spacing w:line="276" w:lineRule="auto"/>
        <w:ind w:left="852" w:hanging="426"/>
        <w:jc w:val="both"/>
        <w:rPr>
          <w:rFonts w:ascii="Arial" w:hAnsi="Arial" w:cs="Arial"/>
          <w:sz w:val="20"/>
          <w:szCs w:val="20"/>
        </w:rPr>
      </w:pPr>
      <w:r w:rsidRPr="00692E3B">
        <w:rPr>
          <w:rFonts w:ascii="Arial" w:hAnsi="Arial" w:cs="Arial"/>
          <w:sz w:val="20"/>
          <w:szCs w:val="20"/>
        </w:rPr>
        <w:t>To participate in the Professional Development Programme and undertake training as required including all relevant areas of technology.</w:t>
      </w:r>
    </w:p>
    <w:p w14:paraId="649428EF" w14:textId="77777777" w:rsidR="00692E3B" w:rsidRPr="00692E3B" w:rsidRDefault="00692E3B" w:rsidP="00692E3B">
      <w:pPr>
        <w:spacing w:line="276" w:lineRule="auto"/>
        <w:ind w:left="852" w:hanging="426"/>
        <w:jc w:val="both"/>
        <w:rPr>
          <w:rFonts w:ascii="Arial" w:hAnsi="Arial" w:cs="Arial"/>
          <w:sz w:val="20"/>
          <w:szCs w:val="20"/>
        </w:rPr>
      </w:pPr>
    </w:p>
    <w:p w14:paraId="22F34E77" w14:textId="77777777" w:rsidR="00692E3B" w:rsidRPr="00692E3B" w:rsidRDefault="00692E3B" w:rsidP="00692E3B">
      <w:pPr>
        <w:numPr>
          <w:ilvl w:val="0"/>
          <w:numId w:val="1"/>
        </w:numPr>
        <w:spacing w:line="276" w:lineRule="auto"/>
        <w:ind w:left="852" w:hanging="426"/>
        <w:jc w:val="both"/>
        <w:rPr>
          <w:rFonts w:ascii="Arial" w:hAnsi="Arial" w:cs="Arial"/>
          <w:sz w:val="20"/>
          <w:szCs w:val="20"/>
        </w:rPr>
      </w:pPr>
      <w:r w:rsidRPr="00692E3B">
        <w:rPr>
          <w:rFonts w:ascii="Arial" w:hAnsi="Arial" w:cs="Arial"/>
          <w:sz w:val="20"/>
          <w:szCs w:val="20"/>
        </w:rPr>
        <w:t xml:space="preserve">To propose </w:t>
      </w:r>
      <w:r w:rsidR="00C202F5" w:rsidRPr="00692E3B">
        <w:rPr>
          <w:rFonts w:ascii="Arial" w:hAnsi="Arial" w:cs="Arial"/>
          <w:sz w:val="20"/>
          <w:szCs w:val="20"/>
        </w:rPr>
        <w:t>any ideas</w:t>
      </w:r>
      <w:r w:rsidRPr="00692E3B">
        <w:rPr>
          <w:rFonts w:ascii="Arial" w:hAnsi="Arial" w:cs="Arial"/>
          <w:sz w:val="20"/>
          <w:szCs w:val="20"/>
        </w:rPr>
        <w:t xml:space="preserve"> </w:t>
      </w:r>
      <w:r w:rsidR="00C202F5" w:rsidRPr="00692E3B">
        <w:rPr>
          <w:rFonts w:ascii="Arial" w:hAnsi="Arial" w:cs="Arial"/>
          <w:sz w:val="20"/>
          <w:szCs w:val="20"/>
        </w:rPr>
        <w:t>which may</w:t>
      </w:r>
      <w:r w:rsidRPr="00692E3B">
        <w:rPr>
          <w:rFonts w:ascii="Arial" w:hAnsi="Arial" w:cs="Arial"/>
          <w:sz w:val="20"/>
          <w:szCs w:val="20"/>
        </w:rPr>
        <w:t xml:space="preserve"> </w:t>
      </w:r>
      <w:r w:rsidR="00C202F5" w:rsidRPr="00692E3B">
        <w:rPr>
          <w:rFonts w:ascii="Arial" w:hAnsi="Arial" w:cs="Arial"/>
          <w:sz w:val="20"/>
          <w:szCs w:val="20"/>
        </w:rPr>
        <w:t xml:space="preserve">help </w:t>
      </w:r>
      <w:r w:rsidR="00500BD4" w:rsidRPr="00692E3B">
        <w:rPr>
          <w:rFonts w:ascii="Arial" w:hAnsi="Arial" w:cs="Arial"/>
          <w:sz w:val="20"/>
          <w:szCs w:val="20"/>
        </w:rPr>
        <w:t xml:space="preserve">to promote and </w:t>
      </w:r>
      <w:proofErr w:type="gramStart"/>
      <w:r w:rsidR="00500BD4" w:rsidRPr="00692E3B">
        <w:rPr>
          <w:rFonts w:ascii="Arial" w:hAnsi="Arial" w:cs="Arial"/>
          <w:sz w:val="20"/>
          <w:szCs w:val="20"/>
        </w:rPr>
        <w:t>extend</w:t>
      </w:r>
      <w:r w:rsidRPr="00692E3B">
        <w:rPr>
          <w:rFonts w:ascii="Arial" w:hAnsi="Arial" w:cs="Arial"/>
          <w:sz w:val="20"/>
          <w:szCs w:val="20"/>
        </w:rPr>
        <w:t xml:space="preserve">  the</w:t>
      </w:r>
      <w:proofErr w:type="gramEnd"/>
      <w:r w:rsidRPr="00692E3B">
        <w:rPr>
          <w:rFonts w:ascii="Arial" w:hAnsi="Arial" w:cs="Arial"/>
          <w:sz w:val="20"/>
          <w:szCs w:val="20"/>
        </w:rPr>
        <w:t xml:space="preserve">  Group's reputation and efficient running of the Group.</w:t>
      </w:r>
    </w:p>
    <w:p w14:paraId="6B15E573" w14:textId="77777777" w:rsidR="00692E3B" w:rsidRPr="00692E3B" w:rsidRDefault="00692E3B" w:rsidP="00692E3B">
      <w:pPr>
        <w:spacing w:line="276" w:lineRule="auto"/>
        <w:ind w:left="852" w:hanging="426"/>
        <w:jc w:val="both"/>
        <w:rPr>
          <w:rFonts w:ascii="Arial" w:hAnsi="Arial" w:cs="Arial"/>
          <w:sz w:val="20"/>
          <w:szCs w:val="20"/>
        </w:rPr>
      </w:pPr>
    </w:p>
    <w:p w14:paraId="42104BC9" w14:textId="77777777" w:rsidR="00692E3B" w:rsidRPr="00692E3B" w:rsidRDefault="00692E3B" w:rsidP="00692E3B">
      <w:pPr>
        <w:numPr>
          <w:ilvl w:val="0"/>
          <w:numId w:val="1"/>
        </w:numPr>
        <w:spacing w:line="276" w:lineRule="auto"/>
        <w:ind w:left="852" w:hanging="426"/>
        <w:jc w:val="both"/>
        <w:rPr>
          <w:rFonts w:ascii="Arial" w:hAnsi="Arial" w:cs="Arial"/>
          <w:sz w:val="20"/>
          <w:szCs w:val="20"/>
        </w:rPr>
      </w:pPr>
      <w:r w:rsidRPr="00692E3B">
        <w:rPr>
          <w:rFonts w:ascii="Arial" w:hAnsi="Arial" w:cs="Arial"/>
          <w:sz w:val="20"/>
          <w:szCs w:val="20"/>
        </w:rPr>
        <w:t>To work safely, consider the safety of others and work within the guidelines stated in the Group Health and Safety Policy</w:t>
      </w:r>
    </w:p>
    <w:p w14:paraId="06384427" w14:textId="77777777" w:rsidR="00692E3B" w:rsidRPr="00692E3B" w:rsidRDefault="00692E3B" w:rsidP="00692E3B">
      <w:pPr>
        <w:spacing w:line="276" w:lineRule="auto"/>
        <w:ind w:left="852" w:hanging="426"/>
        <w:jc w:val="both"/>
        <w:rPr>
          <w:rFonts w:ascii="Arial" w:hAnsi="Arial" w:cs="Arial"/>
          <w:sz w:val="20"/>
          <w:szCs w:val="20"/>
        </w:rPr>
      </w:pPr>
    </w:p>
    <w:p w14:paraId="379B2F63" w14:textId="77777777" w:rsidR="00692E3B" w:rsidRPr="00692E3B" w:rsidRDefault="00692E3B" w:rsidP="00692E3B">
      <w:pPr>
        <w:numPr>
          <w:ilvl w:val="0"/>
          <w:numId w:val="1"/>
        </w:numPr>
        <w:spacing w:line="276" w:lineRule="auto"/>
        <w:ind w:left="852" w:hanging="426"/>
        <w:jc w:val="both"/>
        <w:rPr>
          <w:rFonts w:ascii="Arial" w:hAnsi="Arial" w:cs="Arial"/>
          <w:sz w:val="20"/>
          <w:szCs w:val="20"/>
        </w:rPr>
      </w:pPr>
      <w:r w:rsidRPr="00692E3B">
        <w:rPr>
          <w:rFonts w:ascii="Arial" w:hAnsi="Arial" w:cs="Arial"/>
          <w:sz w:val="20"/>
          <w:szCs w:val="20"/>
        </w:rPr>
        <w:t>To be available to assist in enrolment and other procedures, which may require occasional evening and weekend work.</w:t>
      </w:r>
    </w:p>
    <w:p w14:paraId="5775AAAD" w14:textId="77777777" w:rsidR="00692E3B" w:rsidRPr="00692E3B" w:rsidRDefault="00692E3B" w:rsidP="00692E3B">
      <w:pPr>
        <w:spacing w:line="276" w:lineRule="auto"/>
        <w:ind w:left="852" w:hanging="426"/>
        <w:jc w:val="both"/>
        <w:rPr>
          <w:rFonts w:ascii="Arial" w:hAnsi="Arial" w:cs="Arial"/>
          <w:sz w:val="20"/>
          <w:szCs w:val="20"/>
        </w:rPr>
      </w:pPr>
    </w:p>
    <w:p w14:paraId="58219426" w14:textId="77777777" w:rsidR="00692E3B" w:rsidRPr="00692E3B" w:rsidRDefault="00692E3B" w:rsidP="00692E3B">
      <w:pPr>
        <w:numPr>
          <w:ilvl w:val="0"/>
          <w:numId w:val="1"/>
        </w:numPr>
        <w:spacing w:line="276" w:lineRule="auto"/>
        <w:ind w:left="852" w:hanging="426"/>
        <w:jc w:val="both"/>
        <w:rPr>
          <w:rFonts w:ascii="Arial" w:hAnsi="Arial" w:cs="Arial"/>
          <w:sz w:val="20"/>
          <w:szCs w:val="20"/>
        </w:rPr>
      </w:pPr>
      <w:r w:rsidRPr="00692E3B">
        <w:rPr>
          <w:rFonts w:ascii="Arial" w:hAnsi="Arial" w:cs="Arial"/>
          <w:sz w:val="20"/>
          <w:szCs w:val="20"/>
        </w:rPr>
        <w:t>Undertake other duties as may be required by the Group Leadership Team or their representatives, in order to ensure the efficient functioning of the Group.</w:t>
      </w:r>
    </w:p>
    <w:p w14:paraId="1B3D65D3" w14:textId="77777777" w:rsidR="00692E3B" w:rsidRPr="00692E3B" w:rsidRDefault="00692E3B" w:rsidP="00692E3B">
      <w:pPr>
        <w:spacing w:line="276" w:lineRule="auto"/>
        <w:jc w:val="both"/>
        <w:rPr>
          <w:rFonts w:ascii="Arial" w:hAnsi="Arial" w:cs="Arial"/>
          <w:sz w:val="20"/>
          <w:szCs w:val="20"/>
        </w:rPr>
      </w:pPr>
    </w:p>
    <w:p w14:paraId="1D781856" w14:textId="77777777" w:rsidR="00692E3B" w:rsidRPr="00692E3B" w:rsidRDefault="00692E3B" w:rsidP="00692E3B">
      <w:pPr>
        <w:spacing w:line="276" w:lineRule="auto"/>
        <w:jc w:val="both"/>
        <w:rPr>
          <w:rFonts w:ascii="Arial" w:hAnsi="Arial" w:cs="Arial"/>
          <w:sz w:val="20"/>
          <w:szCs w:val="20"/>
        </w:rPr>
      </w:pPr>
      <w:r w:rsidRPr="00692E3B">
        <w:rPr>
          <w:rFonts w:ascii="Arial" w:hAnsi="Arial" w:cs="Arial"/>
          <w:sz w:val="20"/>
          <w:szCs w:val="20"/>
        </w:rPr>
        <w:t xml:space="preserve">As a list of general duties, the above is not exhaustive.  The work of the Group as a whole is expected to develop and the holder of the post will be required to work flexibly with colleagues to facilitate this development.  </w:t>
      </w:r>
    </w:p>
    <w:p w14:paraId="234A5610" w14:textId="77777777" w:rsidR="0037699D" w:rsidRPr="0037699D" w:rsidRDefault="0037699D" w:rsidP="0037699D">
      <w:pPr>
        <w:spacing w:line="276" w:lineRule="auto"/>
        <w:rPr>
          <w:rFonts w:ascii="Arial" w:hAnsi="Arial" w:cs="Arial"/>
          <w:sz w:val="20"/>
          <w:szCs w:val="20"/>
        </w:rPr>
      </w:pPr>
    </w:p>
    <w:p w14:paraId="4C0F8BD3" w14:textId="77777777" w:rsidR="00C25275" w:rsidRDefault="00C25275" w:rsidP="0037699D">
      <w:pPr>
        <w:spacing w:line="276" w:lineRule="auto"/>
        <w:jc w:val="both"/>
        <w:rPr>
          <w:rFonts w:ascii="Arial" w:hAnsi="Arial" w:cs="Arial"/>
          <w:b/>
          <w:sz w:val="20"/>
          <w:szCs w:val="20"/>
        </w:rPr>
      </w:pPr>
    </w:p>
    <w:p w14:paraId="7BE76310" w14:textId="77777777" w:rsidR="00C25275" w:rsidRDefault="00C25275" w:rsidP="0037699D">
      <w:pPr>
        <w:spacing w:line="276" w:lineRule="auto"/>
        <w:jc w:val="both"/>
        <w:rPr>
          <w:rFonts w:ascii="Arial" w:hAnsi="Arial" w:cs="Arial"/>
          <w:b/>
          <w:sz w:val="20"/>
          <w:szCs w:val="20"/>
        </w:rPr>
      </w:pPr>
    </w:p>
    <w:p w14:paraId="2FE112FB" w14:textId="77777777" w:rsidR="00C25275" w:rsidRDefault="00C25275" w:rsidP="0037699D">
      <w:pPr>
        <w:spacing w:line="276" w:lineRule="auto"/>
        <w:jc w:val="both"/>
        <w:rPr>
          <w:rFonts w:ascii="Arial" w:hAnsi="Arial" w:cs="Arial"/>
          <w:b/>
          <w:sz w:val="20"/>
          <w:szCs w:val="20"/>
        </w:rPr>
      </w:pPr>
    </w:p>
    <w:p w14:paraId="288CE62F" w14:textId="77777777" w:rsidR="00C25275" w:rsidRDefault="00C25275" w:rsidP="0037699D">
      <w:pPr>
        <w:spacing w:line="276" w:lineRule="auto"/>
        <w:jc w:val="both"/>
        <w:rPr>
          <w:rFonts w:ascii="Arial" w:hAnsi="Arial" w:cs="Arial"/>
          <w:b/>
          <w:sz w:val="20"/>
          <w:szCs w:val="20"/>
        </w:rPr>
      </w:pPr>
    </w:p>
    <w:p w14:paraId="5823F58C" w14:textId="77777777" w:rsidR="00C25275" w:rsidRDefault="00C25275" w:rsidP="0037699D">
      <w:pPr>
        <w:spacing w:line="276" w:lineRule="auto"/>
        <w:jc w:val="both"/>
        <w:rPr>
          <w:rFonts w:ascii="Arial" w:hAnsi="Arial" w:cs="Arial"/>
          <w:b/>
          <w:sz w:val="20"/>
          <w:szCs w:val="20"/>
        </w:rPr>
      </w:pPr>
    </w:p>
    <w:p w14:paraId="06A44A1A" w14:textId="77777777" w:rsidR="00C25275" w:rsidRDefault="00C25275" w:rsidP="0037699D">
      <w:pPr>
        <w:spacing w:line="276" w:lineRule="auto"/>
        <w:jc w:val="both"/>
        <w:rPr>
          <w:rFonts w:ascii="Arial" w:hAnsi="Arial" w:cs="Arial"/>
          <w:b/>
          <w:sz w:val="20"/>
          <w:szCs w:val="20"/>
        </w:rPr>
      </w:pPr>
    </w:p>
    <w:p w14:paraId="1C569934" w14:textId="77777777" w:rsidR="00C25275" w:rsidRDefault="00C25275" w:rsidP="0037699D">
      <w:pPr>
        <w:spacing w:line="276" w:lineRule="auto"/>
        <w:jc w:val="both"/>
        <w:rPr>
          <w:rFonts w:ascii="Arial" w:hAnsi="Arial" w:cs="Arial"/>
          <w:b/>
          <w:sz w:val="20"/>
          <w:szCs w:val="20"/>
        </w:rPr>
      </w:pPr>
    </w:p>
    <w:p w14:paraId="75D46DD7" w14:textId="67BB6D22" w:rsidR="0037699D" w:rsidRPr="0037699D" w:rsidRDefault="0037699D" w:rsidP="0037699D">
      <w:pPr>
        <w:spacing w:line="276" w:lineRule="auto"/>
        <w:jc w:val="both"/>
        <w:rPr>
          <w:rFonts w:ascii="Arial" w:hAnsi="Arial" w:cs="Arial"/>
          <w:b/>
          <w:sz w:val="20"/>
          <w:szCs w:val="20"/>
        </w:rPr>
      </w:pPr>
      <w:r w:rsidRPr="0037699D">
        <w:rPr>
          <w:rFonts w:ascii="Arial" w:hAnsi="Arial" w:cs="Arial"/>
          <w:b/>
          <w:sz w:val="20"/>
          <w:szCs w:val="20"/>
        </w:rPr>
        <w:t>Additional Information</w:t>
      </w:r>
    </w:p>
    <w:p w14:paraId="7186BCA0" w14:textId="77777777" w:rsidR="0037699D" w:rsidRPr="00692E3B" w:rsidRDefault="0037699D" w:rsidP="0037699D">
      <w:pPr>
        <w:pStyle w:val="BodyText"/>
        <w:spacing w:line="276" w:lineRule="auto"/>
        <w:rPr>
          <w:szCs w:val="20"/>
        </w:rPr>
      </w:pPr>
      <w:r w:rsidRPr="00692E3B">
        <w:rPr>
          <w:szCs w:val="20"/>
        </w:rPr>
        <w:t>This Job Description / Specification is subject to periodic review</w:t>
      </w:r>
      <w:r w:rsidR="00C202F5">
        <w:rPr>
          <w:szCs w:val="20"/>
        </w:rPr>
        <w:t xml:space="preserve"> and this post holder</w:t>
      </w:r>
      <w:r w:rsidR="00B4410F">
        <w:rPr>
          <w:szCs w:val="20"/>
        </w:rPr>
        <w:t xml:space="preserve"> may be </w:t>
      </w:r>
      <w:r w:rsidR="00C202F5">
        <w:rPr>
          <w:szCs w:val="20"/>
        </w:rPr>
        <w:t>required to work across the service at Carshalton and Merton Colleges</w:t>
      </w:r>
    </w:p>
    <w:p w14:paraId="58FF3924" w14:textId="77777777" w:rsidR="0037699D" w:rsidRPr="00692E3B" w:rsidRDefault="0037699D" w:rsidP="0037699D">
      <w:pPr>
        <w:spacing w:line="276" w:lineRule="auto"/>
        <w:jc w:val="both"/>
        <w:rPr>
          <w:rFonts w:ascii="Arial" w:hAnsi="Arial" w:cs="Arial"/>
          <w:sz w:val="20"/>
          <w:szCs w:val="20"/>
        </w:rPr>
      </w:pPr>
    </w:p>
    <w:p w14:paraId="29C98947" w14:textId="5F674BB9" w:rsidR="003D0FE1" w:rsidRDefault="00692E3B" w:rsidP="00692E3B">
      <w:pPr>
        <w:rPr>
          <w:rFonts w:ascii="Arial" w:hAnsi="Arial" w:cs="Arial"/>
          <w:sz w:val="20"/>
          <w:szCs w:val="20"/>
        </w:rPr>
      </w:pPr>
      <w:r w:rsidRPr="00692E3B">
        <w:rPr>
          <w:rFonts w:ascii="Arial" w:hAnsi="Arial" w:cs="Arial"/>
          <w:b/>
          <w:sz w:val="20"/>
          <w:szCs w:val="20"/>
        </w:rPr>
        <w:t>Hours</w:t>
      </w:r>
      <w:r w:rsidRPr="00692E3B">
        <w:rPr>
          <w:rFonts w:ascii="Arial" w:hAnsi="Arial" w:cs="Arial"/>
          <w:sz w:val="20"/>
          <w:szCs w:val="20"/>
        </w:rPr>
        <w:t xml:space="preserve">:  </w:t>
      </w:r>
      <w:r w:rsidR="003D0FE1">
        <w:rPr>
          <w:rFonts w:ascii="Arial" w:hAnsi="Arial" w:cs="Arial"/>
          <w:sz w:val="20"/>
          <w:szCs w:val="20"/>
        </w:rPr>
        <w:t>Option for f</w:t>
      </w:r>
      <w:r w:rsidR="00AE1B10">
        <w:rPr>
          <w:rFonts w:ascii="Arial" w:hAnsi="Arial" w:cs="Arial"/>
          <w:sz w:val="20"/>
          <w:szCs w:val="20"/>
        </w:rPr>
        <w:t>ull time</w:t>
      </w:r>
      <w:r w:rsidR="003D0FE1">
        <w:rPr>
          <w:rFonts w:ascii="Arial" w:hAnsi="Arial" w:cs="Arial"/>
          <w:sz w:val="20"/>
          <w:szCs w:val="20"/>
        </w:rPr>
        <w:t xml:space="preserve"> </w:t>
      </w:r>
      <w:proofErr w:type="gramStart"/>
      <w:r w:rsidR="003D0FE1">
        <w:rPr>
          <w:rFonts w:ascii="Arial" w:hAnsi="Arial" w:cs="Arial"/>
          <w:sz w:val="20"/>
          <w:szCs w:val="20"/>
        </w:rPr>
        <w:t xml:space="preserve">working </w:t>
      </w:r>
      <w:r w:rsidR="00AE1B10">
        <w:rPr>
          <w:rFonts w:ascii="Arial" w:hAnsi="Arial" w:cs="Arial"/>
          <w:sz w:val="20"/>
          <w:szCs w:val="20"/>
        </w:rPr>
        <w:t xml:space="preserve"> </w:t>
      </w:r>
      <w:r w:rsidR="003D0FE1">
        <w:rPr>
          <w:rFonts w:ascii="Arial" w:hAnsi="Arial" w:cs="Arial"/>
          <w:sz w:val="20"/>
          <w:szCs w:val="20"/>
        </w:rPr>
        <w:tab/>
      </w:r>
      <w:proofErr w:type="gramEnd"/>
      <w:r w:rsidR="00AE1B10">
        <w:rPr>
          <w:rFonts w:ascii="Arial" w:hAnsi="Arial" w:cs="Arial"/>
          <w:sz w:val="20"/>
          <w:szCs w:val="20"/>
        </w:rPr>
        <w:t xml:space="preserve">36 hours over 52 weeks per year </w:t>
      </w:r>
    </w:p>
    <w:p w14:paraId="523FED06" w14:textId="0273CA75" w:rsidR="00692E3B" w:rsidRDefault="003D0FE1" w:rsidP="003D0FE1">
      <w:pPr>
        <w:ind w:firstLine="720"/>
        <w:rPr>
          <w:rFonts w:ascii="Arial" w:hAnsi="Arial" w:cs="Arial"/>
          <w:sz w:val="20"/>
          <w:szCs w:val="20"/>
        </w:rPr>
      </w:pPr>
      <w:r>
        <w:rPr>
          <w:rFonts w:ascii="Arial" w:hAnsi="Arial" w:cs="Arial"/>
          <w:sz w:val="20"/>
          <w:szCs w:val="20"/>
        </w:rPr>
        <w:t xml:space="preserve"> Or t</w:t>
      </w:r>
      <w:r w:rsidR="00AE1B10">
        <w:rPr>
          <w:rFonts w:ascii="Arial" w:hAnsi="Arial" w:cs="Arial"/>
          <w:sz w:val="20"/>
          <w:szCs w:val="20"/>
        </w:rPr>
        <w:t xml:space="preserve">erm time </w:t>
      </w:r>
      <w:r>
        <w:rPr>
          <w:rFonts w:ascii="Arial" w:hAnsi="Arial" w:cs="Arial"/>
          <w:sz w:val="20"/>
          <w:szCs w:val="20"/>
        </w:rPr>
        <w:t xml:space="preserve">only </w:t>
      </w:r>
      <w:r>
        <w:rPr>
          <w:rFonts w:ascii="Arial" w:hAnsi="Arial" w:cs="Arial"/>
          <w:sz w:val="20"/>
          <w:szCs w:val="20"/>
        </w:rPr>
        <w:tab/>
      </w:r>
      <w:r>
        <w:rPr>
          <w:rFonts w:ascii="Arial" w:hAnsi="Arial" w:cs="Arial"/>
          <w:sz w:val="20"/>
          <w:szCs w:val="20"/>
        </w:rPr>
        <w:tab/>
        <w:t>36 hours over 40 weeks per year</w:t>
      </w:r>
    </w:p>
    <w:p w14:paraId="47BF74BC" w14:textId="16EE35D4" w:rsidR="00966647" w:rsidRDefault="00966647" w:rsidP="00692E3B">
      <w:pPr>
        <w:rPr>
          <w:rFonts w:ascii="Arial" w:hAnsi="Arial" w:cs="Arial"/>
          <w:sz w:val="20"/>
          <w:szCs w:val="20"/>
        </w:rPr>
      </w:pPr>
    </w:p>
    <w:p w14:paraId="4B93BE36" w14:textId="566D3B6D" w:rsidR="00966647" w:rsidRDefault="00966647" w:rsidP="00692E3B">
      <w:pPr>
        <w:rPr>
          <w:rFonts w:ascii="Arial" w:hAnsi="Arial" w:cs="Arial"/>
          <w:sz w:val="20"/>
          <w:szCs w:val="20"/>
        </w:rPr>
      </w:pPr>
      <w:r w:rsidRPr="00966647">
        <w:rPr>
          <w:rFonts w:ascii="Arial" w:hAnsi="Arial" w:cs="Arial"/>
          <w:b/>
          <w:bCs/>
          <w:sz w:val="20"/>
          <w:szCs w:val="20"/>
        </w:rPr>
        <w:t>Location:</w:t>
      </w:r>
      <w:r>
        <w:rPr>
          <w:rFonts w:ascii="Arial" w:hAnsi="Arial" w:cs="Arial"/>
          <w:sz w:val="20"/>
          <w:szCs w:val="20"/>
        </w:rPr>
        <w:t xml:space="preserve"> Working across Merton and Carshalton Colleges </w:t>
      </w:r>
    </w:p>
    <w:p w14:paraId="450CEA4A" w14:textId="77777777" w:rsidR="00C25275" w:rsidRPr="00692E3B" w:rsidRDefault="00C25275" w:rsidP="00692E3B">
      <w:pPr>
        <w:rPr>
          <w:rFonts w:ascii="Arial" w:hAnsi="Arial" w:cs="Arial"/>
          <w:sz w:val="20"/>
          <w:szCs w:val="20"/>
        </w:rPr>
      </w:pPr>
    </w:p>
    <w:p w14:paraId="155FB4EA" w14:textId="414E1DA4" w:rsidR="00732DC1" w:rsidRDefault="00692E3B" w:rsidP="00692E3B">
      <w:pPr>
        <w:pStyle w:val="Heading3"/>
        <w:spacing w:line="276" w:lineRule="auto"/>
        <w:rPr>
          <w:rFonts w:ascii="Arial" w:hAnsi="Arial" w:cs="Arial"/>
          <w:color w:val="000000" w:themeColor="text1"/>
          <w:sz w:val="20"/>
          <w:szCs w:val="20"/>
        </w:rPr>
      </w:pPr>
      <w:r w:rsidRPr="00692E3B">
        <w:rPr>
          <w:rFonts w:ascii="Arial" w:hAnsi="Arial" w:cs="Arial"/>
          <w:b/>
          <w:color w:val="000000" w:themeColor="text1"/>
          <w:sz w:val="20"/>
          <w:szCs w:val="20"/>
        </w:rPr>
        <w:t>Salary scale:</w:t>
      </w:r>
      <w:r w:rsidRPr="00692E3B">
        <w:rPr>
          <w:rFonts w:ascii="Arial" w:hAnsi="Arial" w:cs="Arial"/>
          <w:color w:val="000000" w:themeColor="text1"/>
          <w:sz w:val="20"/>
          <w:szCs w:val="20"/>
        </w:rPr>
        <w:t xml:space="preserve"> </w:t>
      </w:r>
      <w:r w:rsidR="00732DC1">
        <w:rPr>
          <w:rFonts w:ascii="Arial" w:hAnsi="Arial" w:cs="Arial"/>
          <w:color w:val="000000" w:themeColor="text1"/>
          <w:sz w:val="20"/>
          <w:szCs w:val="20"/>
        </w:rPr>
        <w:t xml:space="preserve">Org Scale 5/6 </w:t>
      </w:r>
    </w:p>
    <w:p w14:paraId="6CD4004E" w14:textId="77777777" w:rsidR="00732DC1" w:rsidRPr="00732DC1" w:rsidRDefault="00732DC1" w:rsidP="00732DC1"/>
    <w:p w14:paraId="7974DBF0" w14:textId="12519F9B" w:rsidR="00692E3B" w:rsidRPr="00692E3B" w:rsidRDefault="00732DC1" w:rsidP="00692E3B">
      <w:pPr>
        <w:pStyle w:val="Heading3"/>
        <w:spacing w:line="276" w:lineRule="auto"/>
        <w:rPr>
          <w:rFonts w:ascii="Arial" w:hAnsi="Arial" w:cs="Arial"/>
          <w:b/>
          <w:color w:val="000000" w:themeColor="text1"/>
          <w:sz w:val="20"/>
          <w:szCs w:val="20"/>
        </w:rPr>
      </w:pPr>
      <w:r>
        <w:rPr>
          <w:rFonts w:ascii="Arial" w:hAnsi="Arial" w:cs="Arial"/>
          <w:color w:val="000000" w:themeColor="text1"/>
          <w:sz w:val="20"/>
          <w:szCs w:val="20"/>
        </w:rPr>
        <w:t>Full time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692E3B" w:rsidRPr="009407C8">
        <w:rPr>
          <w:rFonts w:ascii="Arial" w:hAnsi="Arial" w:cs="Arial"/>
          <w:color w:val="000000" w:themeColor="text1"/>
          <w:sz w:val="20"/>
          <w:szCs w:val="20"/>
        </w:rPr>
        <w:t>£24,249 to £28,566</w:t>
      </w:r>
      <w:r w:rsidR="00692E3B" w:rsidRPr="00692E3B">
        <w:rPr>
          <w:rFonts w:ascii="Arial" w:hAnsi="Arial" w:cs="Arial"/>
          <w:color w:val="000000" w:themeColor="text1"/>
          <w:sz w:val="20"/>
          <w:szCs w:val="20"/>
        </w:rPr>
        <w:t xml:space="preserve"> per annum</w:t>
      </w:r>
      <w:r w:rsidR="009407C8">
        <w:rPr>
          <w:rFonts w:ascii="Arial" w:hAnsi="Arial" w:cs="Arial"/>
          <w:color w:val="000000" w:themeColor="text1"/>
          <w:sz w:val="20"/>
          <w:szCs w:val="20"/>
        </w:rPr>
        <w:t>,</w:t>
      </w:r>
      <w:r w:rsidR="00692E3B" w:rsidRPr="00692E3B">
        <w:rPr>
          <w:rFonts w:ascii="Arial" w:hAnsi="Arial" w:cs="Arial"/>
          <w:color w:val="000000" w:themeColor="text1"/>
          <w:sz w:val="20"/>
          <w:szCs w:val="20"/>
        </w:rPr>
        <w:t xml:space="preserve"> inclusive of London Allowance </w:t>
      </w:r>
    </w:p>
    <w:p w14:paraId="13268173" w14:textId="5ACE7945" w:rsidR="0037699D" w:rsidRPr="00692E3B" w:rsidRDefault="00732DC1" w:rsidP="0037699D">
      <w:pPr>
        <w:spacing w:line="276" w:lineRule="auto"/>
        <w:jc w:val="both"/>
        <w:rPr>
          <w:rFonts w:ascii="Arial" w:hAnsi="Arial" w:cs="Arial"/>
          <w:sz w:val="20"/>
          <w:szCs w:val="20"/>
        </w:rPr>
      </w:pPr>
      <w:r>
        <w:rPr>
          <w:rFonts w:ascii="Arial" w:hAnsi="Arial" w:cs="Arial"/>
          <w:sz w:val="20"/>
          <w:szCs w:val="20"/>
        </w:rPr>
        <w:t xml:space="preserve">Term time only </w:t>
      </w:r>
      <w:r w:rsidR="005B113C">
        <w:rPr>
          <w:rFonts w:ascii="Arial" w:hAnsi="Arial" w:cs="Arial"/>
          <w:sz w:val="20"/>
          <w:szCs w:val="20"/>
        </w:rPr>
        <w:t>(</w:t>
      </w:r>
      <w:r>
        <w:rPr>
          <w:rFonts w:ascii="Arial" w:hAnsi="Arial" w:cs="Arial"/>
          <w:sz w:val="20"/>
          <w:szCs w:val="20"/>
        </w:rPr>
        <w:t>over 40 weeks</w:t>
      </w:r>
      <w:r w:rsidR="005B113C">
        <w:rPr>
          <w:rFonts w:ascii="Arial" w:hAnsi="Arial" w:cs="Arial"/>
          <w:sz w:val="20"/>
          <w:szCs w:val="20"/>
        </w:rPr>
        <w:t>)</w:t>
      </w:r>
      <w:r>
        <w:rPr>
          <w:rFonts w:ascii="Arial" w:hAnsi="Arial" w:cs="Arial"/>
          <w:sz w:val="20"/>
          <w:szCs w:val="20"/>
        </w:rPr>
        <w:t xml:space="preserve"> </w:t>
      </w:r>
      <w:r>
        <w:rPr>
          <w:rFonts w:ascii="Arial" w:hAnsi="Arial" w:cs="Arial"/>
          <w:sz w:val="20"/>
          <w:szCs w:val="20"/>
        </w:rPr>
        <w:tab/>
        <w:t>£</w:t>
      </w:r>
      <w:r w:rsidR="005B113C">
        <w:rPr>
          <w:rFonts w:ascii="Arial" w:hAnsi="Arial" w:cs="Arial"/>
          <w:sz w:val="20"/>
          <w:szCs w:val="20"/>
        </w:rPr>
        <w:t xml:space="preserve">21,112 to £25,200 per annum, inclusive of London Allowance </w:t>
      </w:r>
    </w:p>
    <w:p w14:paraId="4740C49C" w14:textId="1B84F2A6" w:rsidR="0037699D" w:rsidRDefault="0037699D" w:rsidP="0037699D">
      <w:pPr>
        <w:spacing w:line="276" w:lineRule="auto"/>
        <w:jc w:val="both"/>
        <w:rPr>
          <w:rFonts w:ascii="Arial" w:hAnsi="Arial" w:cs="Arial"/>
          <w:sz w:val="20"/>
          <w:szCs w:val="20"/>
        </w:rPr>
      </w:pPr>
    </w:p>
    <w:p w14:paraId="565D9502" w14:textId="5F2A4B3C" w:rsidR="00C25275" w:rsidRDefault="00C25275" w:rsidP="0037699D">
      <w:pPr>
        <w:spacing w:line="276" w:lineRule="auto"/>
        <w:jc w:val="both"/>
        <w:rPr>
          <w:rFonts w:ascii="Arial" w:hAnsi="Arial" w:cs="Arial"/>
          <w:sz w:val="20"/>
          <w:szCs w:val="20"/>
        </w:rPr>
      </w:pPr>
    </w:p>
    <w:p w14:paraId="74953102" w14:textId="1A860F5E" w:rsidR="00C25275" w:rsidRDefault="00C25275" w:rsidP="0037699D">
      <w:pPr>
        <w:spacing w:line="276" w:lineRule="auto"/>
        <w:jc w:val="both"/>
        <w:rPr>
          <w:rFonts w:ascii="Arial" w:hAnsi="Arial" w:cs="Arial"/>
          <w:sz w:val="20"/>
          <w:szCs w:val="20"/>
        </w:rPr>
      </w:pPr>
    </w:p>
    <w:p w14:paraId="24084385" w14:textId="6C130BE6" w:rsidR="00C25275" w:rsidRDefault="00C25275">
      <w:pPr>
        <w:spacing w:after="160" w:line="259" w:lineRule="auto"/>
        <w:rPr>
          <w:rFonts w:ascii="Arial" w:hAnsi="Arial" w:cs="Arial"/>
          <w:sz w:val="20"/>
          <w:szCs w:val="20"/>
        </w:rPr>
      </w:pPr>
      <w:r>
        <w:rPr>
          <w:rFonts w:ascii="Arial" w:hAnsi="Arial" w:cs="Arial"/>
          <w:sz w:val="20"/>
          <w:szCs w:val="20"/>
        </w:rPr>
        <w:br w:type="page"/>
      </w:r>
    </w:p>
    <w:p w14:paraId="31BC5471" w14:textId="21003D75" w:rsidR="00C25275" w:rsidRDefault="00C25275" w:rsidP="0037699D">
      <w:pPr>
        <w:spacing w:line="276" w:lineRule="auto"/>
        <w:jc w:val="both"/>
        <w:rPr>
          <w:rFonts w:ascii="Arial" w:hAnsi="Arial" w:cs="Arial"/>
          <w:sz w:val="20"/>
          <w:szCs w:val="20"/>
        </w:rPr>
      </w:pPr>
    </w:p>
    <w:p w14:paraId="21427325" w14:textId="77777777" w:rsidR="00C25275" w:rsidRPr="00692E3B" w:rsidRDefault="00C25275" w:rsidP="0037699D">
      <w:pPr>
        <w:spacing w:line="276" w:lineRule="auto"/>
        <w:jc w:val="both"/>
        <w:rPr>
          <w:rFonts w:ascii="Arial" w:hAnsi="Arial" w:cs="Arial"/>
          <w:sz w:val="20"/>
          <w:szCs w:val="20"/>
        </w:rPr>
      </w:pPr>
    </w:p>
    <w:p w14:paraId="1AC3787B" w14:textId="77777777" w:rsidR="0037699D" w:rsidRDefault="0037699D" w:rsidP="0037699D">
      <w:pPr>
        <w:spacing w:line="276" w:lineRule="auto"/>
        <w:jc w:val="center"/>
        <w:rPr>
          <w:rFonts w:ascii="Arial" w:hAnsi="Arial" w:cs="Arial"/>
          <w:b/>
          <w:sz w:val="20"/>
          <w:szCs w:val="20"/>
        </w:rPr>
      </w:pPr>
    </w:p>
    <w:p w14:paraId="57F1B80F" w14:textId="77777777" w:rsidR="00692E3B" w:rsidRPr="00692E3B" w:rsidRDefault="00692E3B" w:rsidP="00692E3B">
      <w:pPr>
        <w:spacing w:line="276" w:lineRule="auto"/>
        <w:jc w:val="center"/>
        <w:rPr>
          <w:rFonts w:ascii="Arial" w:hAnsi="Arial" w:cs="Arial"/>
          <w:b/>
          <w:sz w:val="20"/>
          <w:szCs w:val="20"/>
        </w:rPr>
      </w:pPr>
      <w:r w:rsidRPr="00692E3B">
        <w:rPr>
          <w:rFonts w:ascii="Arial" w:hAnsi="Arial" w:cs="Arial"/>
          <w:b/>
          <w:sz w:val="20"/>
          <w:szCs w:val="20"/>
        </w:rPr>
        <w:t>Person Specification</w:t>
      </w:r>
    </w:p>
    <w:p w14:paraId="6F2F0C2F" w14:textId="77777777" w:rsidR="00692E3B" w:rsidRPr="00692E3B" w:rsidRDefault="00692E3B" w:rsidP="00692E3B">
      <w:pPr>
        <w:jc w:val="center"/>
        <w:rPr>
          <w:rFonts w:ascii="Arial" w:hAnsi="Arial" w:cs="Arial"/>
          <w:b/>
          <w:sz w:val="20"/>
          <w:szCs w:val="20"/>
        </w:rPr>
      </w:pPr>
      <w:r w:rsidRPr="00692E3B">
        <w:rPr>
          <w:rFonts w:ascii="Arial" w:hAnsi="Arial" w:cs="Arial"/>
          <w:b/>
          <w:sz w:val="20"/>
          <w:szCs w:val="20"/>
        </w:rPr>
        <w:t>Student Support Adviser</w:t>
      </w:r>
    </w:p>
    <w:p w14:paraId="7AF36720" w14:textId="77777777" w:rsidR="00692E3B" w:rsidRPr="00692E3B" w:rsidRDefault="00692E3B" w:rsidP="00692E3B">
      <w:pPr>
        <w:spacing w:line="276" w:lineRule="auto"/>
        <w:rPr>
          <w:rFonts w:ascii="Arial" w:hAnsi="Arial" w:cs="Arial"/>
          <w:b/>
          <w:sz w:val="20"/>
          <w:szCs w:val="20"/>
        </w:rPr>
      </w:pPr>
    </w:p>
    <w:p w14:paraId="66C820CC" w14:textId="77777777" w:rsidR="00692E3B" w:rsidRPr="00692E3B" w:rsidRDefault="00692E3B" w:rsidP="00692E3B">
      <w:pPr>
        <w:spacing w:line="276" w:lineRule="auto"/>
        <w:rPr>
          <w:rFonts w:ascii="Arial" w:hAnsi="Arial" w:cs="Arial"/>
          <w:b/>
          <w:sz w:val="20"/>
          <w:szCs w:val="20"/>
        </w:rPr>
      </w:pPr>
      <w:r w:rsidRPr="00692E3B">
        <w:rPr>
          <w:rFonts w:ascii="Arial" w:hAnsi="Arial" w:cs="Arial"/>
          <w:b/>
          <w:sz w:val="20"/>
          <w:szCs w:val="20"/>
        </w:rPr>
        <w:t>Person Specification, Experience and Qualifications</w:t>
      </w:r>
    </w:p>
    <w:p w14:paraId="269F1AC9" w14:textId="77777777" w:rsidR="00692E3B" w:rsidRPr="00692E3B" w:rsidRDefault="00692E3B" w:rsidP="00692E3B">
      <w:pPr>
        <w:rPr>
          <w:rFonts w:ascii="Arial" w:hAnsi="Arial"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04"/>
        <w:gridCol w:w="1134"/>
        <w:gridCol w:w="1134"/>
      </w:tblGrid>
      <w:tr w:rsidR="00692E3B" w:rsidRPr="00692E3B" w14:paraId="3CA23872" w14:textId="77777777" w:rsidTr="000B1C43">
        <w:tc>
          <w:tcPr>
            <w:tcW w:w="567" w:type="dxa"/>
          </w:tcPr>
          <w:p w14:paraId="40D36158" w14:textId="77777777" w:rsidR="00692E3B" w:rsidRPr="00692E3B" w:rsidRDefault="00692E3B" w:rsidP="000B1C43">
            <w:pPr>
              <w:spacing w:before="100" w:after="100"/>
              <w:jc w:val="both"/>
              <w:rPr>
                <w:rFonts w:ascii="Arial" w:hAnsi="Arial" w:cs="Arial"/>
                <w:color w:val="000000"/>
                <w:sz w:val="20"/>
                <w:szCs w:val="20"/>
              </w:rPr>
            </w:pPr>
          </w:p>
        </w:tc>
        <w:tc>
          <w:tcPr>
            <w:tcW w:w="6804" w:type="dxa"/>
          </w:tcPr>
          <w:p w14:paraId="084A3C06" w14:textId="77777777" w:rsidR="00692E3B" w:rsidRPr="00692E3B" w:rsidRDefault="00692E3B" w:rsidP="000B1C43">
            <w:pPr>
              <w:spacing w:before="100" w:after="100"/>
              <w:jc w:val="both"/>
              <w:rPr>
                <w:rFonts w:ascii="Arial" w:hAnsi="Arial" w:cs="Arial"/>
                <w:color w:val="000000"/>
                <w:sz w:val="20"/>
                <w:szCs w:val="20"/>
              </w:rPr>
            </w:pPr>
          </w:p>
        </w:tc>
        <w:tc>
          <w:tcPr>
            <w:tcW w:w="1134" w:type="dxa"/>
          </w:tcPr>
          <w:p w14:paraId="22ED577F" w14:textId="77777777" w:rsidR="00692E3B" w:rsidRPr="00692E3B" w:rsidRDefault="00692E3B" w:rsidP="000B1C43">
            <w:pPr>
              <w:spacing w:before="100" w:after="100"/>
              <w:jc w:val="center"/>
              <w:rPr>
                <w:rFonts w:ascii="Arial" w:hAnsi="Arial" w:cs="Arial"/>
                <w:b/>
                <w:color w:val="000000"/>
                <w:sz w:val="20"/>
                <w:szCs w:val="20"/>
              </w:rPr>
            </w:pPr>
            <w:r w:rsidRPr="00692E3B">
              <w:rPr>
                <w:rFonts w:ascii="Arial" w:hAnsi="Arial" w:cs="Arial"/>
                <w:b/>
                <w:color w:val="000000"/>
                <w:sz w:val="20"/>
                <w:szCs w:val="20"/>
              </w:rPr>
              <w:t>Essential</w:t>
            </w:r>
          </w:p>
        </w:tc>
        <w:tc>
          <w:tcPr>
            <w:tcW w:w="1134" w:type="dxa"/>
          </w:tcPr>
          <w:p w14:paraId="06426826" w14:textId="77777777" w:rsidR="00692E3B" w:rsidRPr="00692E3B" w:rsidRDefault="00692E3B" w:rsidP="000B1C43">
            <w:pPr>
              <w:spacing w:before="100" w:after="100"/>
              <w:jc w:val="center"/>
              <w:rPr>
                <w:rFonts w:ascii="Arial" w:hAnsi="Arial" w:cs="Arial"/>
                <w:b/>
                <w:color w:val="000000"/>
                <w:sz w:val="20"/>
                <w:szCs w:val="20"/>
              </w:rPr>
            </w:pPr>
            <w:r w:rsidRPr="00692E3B">
              <w:rPr>
                <w:rFonts w:ascii="Arial" w:hAnsi="Arial" w:cs="Arial"/>
                <w:b/>
                <w:color w:val="000000"/>
                <w:sz w:val="20"/>
                <w:szCs w:val="20"/>
              </w:rPr>
              <w:t>Desirable</w:t>
            </w:r>
          </w:p>
        </w:tc>
      </w:tr>
      <w:tr w:rsidR="00692E3B" w:rsidRPr="00692E3B" w14:paraId="4B35B1B8" w14:textId="77777777" w:rsidTr="000B1C43">
        <w:tc>
          <w:tcPr>
            <w:tcW w:w="567" w:type="dxa"/>
          </w:tcPr>
          <w:p w14:paraId="365C418F"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1</w:t>
            </w:r>
          </w:p>
        </w:tc>
        <w:tc>
          <w:tcPr>
            <w:tcW w:w="6804" w:type="dxa"/>
          </w:tcPr>
          <w:p w14:paraId="0C4BE41E"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 xml:space="preserve">Qualified to Level 4 or above IAG qualification, or in an appropriate area </w:t>
            </w:r>
            <w:proofErr w:type="spellStart"/>
            <w:r w:rsidRPr="00692E3B">
              <w:rPr>
                <w:rFonts w:ascii="Arial" w:hAnsi="Arial" w:cs="Arial"/>
                <w:sz w:val="20"/>
                <w:szCs w:val="20"/>
              </w:rPr>
              <w:t>e.g</w:t>
            </w:r>
            <w:proofErr w:type="spellEnd"/>
            <w:r w:rsidRPr="00692E3B">
              <w:rPr>
                <w:rFonts w:ascii="Arial" w:hAnsi="Arial" w:cs="Arial"/>
                <w:sz w:val="20"/>
                <w:szCs w:val="20"/>
              </w:rPr>
              <w:t xml:space="preserve"> youth and community, education, psychology, sociology, health and social care. Or be willing to work towards </w:t>
            </w:r>
          </w:p>
        </w:tc>
        <w:tc>
          <w:tcPr>
            <w:tcW w:w="1134" w:type="dxa"/>
          </w:tcPr>
          <w:p w14:paraId="567B0C38" w14:textId="77777777" w:rsidR="00692E3B" w:rsidRPr="00692E3B" w:rsidRDefault="00692E3B" w:rsidP="000B1C43">
            <w:pPr>
              <w:spacing w:before="100" w:after="100"/>
              <w:jc w:val="center"/>
              <w:rPr>
                <w:rFonts w:ascii="Arial" w:hAnsi="Arial" w:cs="Arial"/>
                <w:sz w:val="20"/>
                <w:szCs w:val="20"/>
              </w:rPr>
            </w:pPr>
          </w:p>
        </w:tc>
        <w:tc>
          <w:tcPr>
            <w:tcW w:w="1134" w:type="dxa"/>
          </w:tcPr>
          <w:p w14:paraId="49909876"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r>
      <w:tr w:rsidR="00692E3B" w:rsidRPr="00692E3B" w14:paraId="57C60348" w14:textId="77777777" w:rsidTr="000B1C43">
        <w:tc>
          <w:tcPr>
            <w:tcW w:w="567" w:type="dxa"/>
          </w:tcPr>
          <w:p w14:paraId="65EFCB4A"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 xml:space="preserve">2. </w:t>
            </w:r>
          </w:p>
        </w:tc>
        <w:tc>
          <w:tcPr>
            <w:tcW w:w="6804" w:type="dxa"/>
          </w:tcPr>
          <w:p w14:paraId="3B56C1DB"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Level 2 literacy/English and Maths or be willing to work towards and achieve within 6 months</w:t>
            </w:r>
          </w:p>
        </w:tc>
        <w:tc>
          <w:tcPr>
            <w:tcW w:w="1134" w:type="dxa"/>
          </w:tcPr>
          <w:p w14:paraId="0A57BE96"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633733AB" w14:textId="77777777" w:rsidR="00692E3B" w:rsidRPr="00692E3B" w:rsidRDefault="00692E3B" w:rsidP="000B1C43">
            <w:pPr>
              <w:spacing w:before="100" w:after="100"/>
              <w:jc w:val="center"/>
              <w:rPr>
                <w:rFonts w:ascii="Arial" w:hAnsi="Arial" w:cs="Arial"/>
                <w:sz w:val="20"/>
                <w:szCs w:val="20"/>
              </w:rPr>
            </w:pPr>
          </w:p>
        </w:tc>
      </w:tr>
      <w:tr w:rsidR="00692E3B" w:rsidRPr="00692E3B" w14:paraId="69F59AFE" w14:textId="77777777" w:rsidTr="000B1C43">
        <w:tc>
          <w:tcPr>
            <w:tcW w:w="567" w:type="dxa"/>
          </w:tcPr>
          <w:p w14:paraId="6278CB07"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 xml:space="preserve">3. </w:t>
            </w:r>
          </w:p>
        </w:tc>
        <w:tc>
          <w:tcPr>
            <w:tcW w:w="6804" w:type="dxa"/>
          </w:tcPr>
          <w:p w14:paraId="4F11BEA2"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Minimum 3 years proven experience working with vulnerable young people, using successful strategies with learners who are disengaged or disaffected in order to re-engage them with education or training or prevent them from dropping out of education</w:t>
            </w:r>
          </w:p>
        </w:tc>
        <w:tc>
          <w:tcPr>
            <w:tcW w:w="1134" w:type="dxa"/>
          </w:tcPr>
          <w:p w14:paraId="76CB26B0"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6A9825F8" w14:textId="77777777" w:rsidR="00692E3B" w:rsidRPr="00692E3B" w:rsidRDefault="00692E3B" w:rsidP="000B1C43">
            <w:pPr>
              <w:spacing w:before="100" w:after="100"/>
              <w:jc w:val="center"/>
              <w:rPr>
                <w:rFonts w:ascii="Arial" w:hAnsi="Arial" w:cs="Arial"/>
                <w:sz w:val="20"/>
                <w:szCs w:val="20"/>
              </w:rPr>
            </w:pPr>
          </w:p>
        </w:tc>
      </w:tr>
      <w:tr w:rsidR="00692E3B" w:rsidRPr="00692E3B" w14:paraId="0BD77EBE" w14:textId="77777777" w:rsidTr="000B1C43">
        <w:trPr>
          <w:trHeight w:val="1154"/>
        </w:trPr>
        <w:tc>
          <w:tcPr>
            <w:tcW w:w="567" w:type="dxa"/>
          </w:tcPr>
          <w:p w14:paraId="0E4804CD"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3</w:t>
            </w:r>
          </w:p>
        </w:tc>
        <w:tc>
          <w:tcPr>
            <w:tcW w:w="6804" w:type="dxa"/>
          </w:tcPr>
          <w:p w14:paraId="7BECEFFB"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Strong IT skills to effectively market and record all service provision using applications such as: Word, Excel, PowerPoint, Outlook, College intranet/website, Social media outlets, Pro-monitor/EBS as well as a willingness to undertake further training in the use of College software.</w:t>
            </w:r>
          </w:p>
        </w:tc>
        <w:tc>
          <w:tcPr>
            <w:tcW w:w="1134" w:type="dxa"/>
          </w:tcPr>
          <w:p w14:paraId="4BBF6346"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08504E46" w14:textId="77777777" w:rsidR="00692E3B" w:rsidRPr="00692E3B" w:rsidRDefault="00692E3B" w:rsidP="000B1C43">
            <w:pPr>
              <w:spacing w:before="100" w:after="100"/>
              <w:jc w:val="center"/>
              <w:rPr>
                <w:rFonts w:ascii="Arial" w:hAnsi="Arial" w:cs="Arial"/>
                <w:sz w:val="20"/>
                <w:szCs w:val="20"/>
              </w:rPr>
            </w:pPr>
          </w:p>
        </w:tc>
      </w:tr>
      <w:tr w:rsidR="00692E3B" w:rsidRPr="00692E3B" w14:paraId="611E9CDA" w14:textId="77777777" w:rsidTr="000B1C43">
        <w:tc>
          <w:tcPr>
            <w:tcW w:w="567" w:type="dxa"/>
          </w:tcPr>
          <w:p w14:paraId="6525F20C"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4</w:t>
            </w:r>
          </w:p>
        </w:tc>
        <w:tc>
          <w:tcPr>
            <w:tcW w:w="6804" w:type="dxa"/>
          </w:tcPr>
          <w:p w14:paraId="7BC3AAF2"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Proven experience of working in a safeguarding capacity with young people and be able to demonstrate knowledge of safeguarding legislations and practices, in education.</w:t>
            </w:r>
          </w:p>
        </w:tc>
        <w:tc>
          <w:tcPr>
            <w:tcW w:w="1134" w:type="dxa"/>
          </w:tcPr>
          <w:p w14:paraId="1C81F808"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411516F5" w14:textId="77777777" w:rsidR="00692E3B" w:rsidRPr="00692E3B" w:rsidRDefault="00692E3B" w:rsidP="000B1C43">
            <w:pPr>
              <w:spacing w:before="100" w:after="100"/>
              <w:jc w:val="center"/>
              <w:rPr>
                <w:rFonts w:ascii="Arial" w:hAnsi="Arial" w:cs="Arial"/>
                <w:sz w:val="20"/>
                <w:szCs w:val="20"/>
              </w:rPr>
            </w:pPr>
          </w:p>
        </w:tc>
      </w:tr>
      <w:tr w:rsidR="00692E3B" w:rsidRPr="00692E3B" w14:paraId="0912925A" w14:textId="77777777" w:rsidTr="000B1C43">
        <w:tc>
          <w:tcPr>
            <w:tcW w:w="567" w:type="dxa"/>
          </w:tcPr>
          <w:p w14:paraId="6E744DF4"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5</w:t>
            </w:r>
          </w:p>
        </w:tc>
        <w:tc>
          <w:tcPr>
            <w:tcW w:w="6804" w:type="dxa"/>
          </w:tcPr>
          <w:p w14:paraId="7EDF8605"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Demonstrate a good understanding of Post 16 education services and the issues that transition from pre to post-16 education may have for young people or those have been out of formal education for a while.</w:t>
            </w:r>
          </w:p>
        </w:tc>
        <w:tc>
          <w:tcPr>
            <w:tcW w:w="1134" w:type="dxa"/>
          </w:tcPr>
          <w:p w14:paraId="60255BBC"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143D271F" w14:textId="77777777" w:rsidR="00692E3B" w:rsidRPr="00692E3B" w:rsidRDefault="00692E3B" w:rsidP="000B1C43">
            <w:pPr>
              <w:spacing w:before="100" w:after="100"/>
              <w:jc w:val="center"/>
              <w:rPr>
                <w:rFonts w:ascii="Arial" w:hAnsi="Arial" w:cs="Arial"/>
                <w:sz w:val="20"/>
                <w:szCs w:val="20"/>
              </w:rPr>
            </w:pPr>
          </w:p>
        </w:tc>
      </w:tr>
      <w:tr w:rsidR="00692E3B" w:rsidRPr="00692E3B" w14:paraId="0999ADE3" w14:textId="77777777" w:rsidTr="000B1C43">
        <w:tc>
          <w:tcPr>
            <w:tcW w:w="567" w:type="dxa"/>
          </w:tcPr>
          <w:p w14:paraId="2885421D"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6</w:t>
            </w:r>
          </w:p>
        </w:tc>
        <w:tc>
          <w:tcPr>
            <w:tcW w:w="6804" w:type="dxa"/>
          </w:tcPr>
          <w:p w14:paraId="1B462DF3"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Demonstrate ability and have experience of delivering student workshops or tutorials to a diverse range of students.</w:t>
            </w:r>
          </w:p>
        </w:tc>
        <w:tc>
          <w:tcPr>
            <w:tcW w:w="1134" w:type="dxa"/>
          </w:tcPr>
          <w:p w14:paraId="6E5D8DD4"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1616F3F5" w14:textId="77777777" w:rsidR="00692E3B" w:rsidRPr="00692E3B" w:rsidRDefault="00692E3B" w:rsidP="000B1C43">
            <w:pPr>
              <w:spacing w:before="100" w:after="100"/>
              <w:jc w:val="center"/>
              <w:rPr>
                <w:rFonts w:ascii="Arial" w:hAnsi="Arial" w:cs="Arial"/>
                <w:sz w:val="20"/>
                <w:szCs w:val="20"/>
              </w:rPr>
            </w:pPr>
          </w:p>
        </w:tc>
      </w:tr>
      <w:tr w:rsidR="00692E3B" w:rsidRPr="00692E3B" w14:paraId="68690C5D" w14:textId="77777777" w:rsidTr="000B1C43">
        <w:tc>
          <w:tcPr>
            <w:tcW w:w="567" w:type="dxa"/>
          </w:tcPr>
          <w:p w14:paraId="67B09390"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7</w:t>
            </w:r>
          </w:p>
        </w:tc>
        <w:tc>
          <w:tcPr>
            <w:tcW w:w="6804" w:type="dxa"/>
          </w:tcPr>
          <w:p w14:paraId="7C19DAB1"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 xml:space="preserve">Knowledge of local and national support services for sign posting learners including homeless, drugs, domestic violence, knife crime etc. </w:t>
            </w:r>
          </w:p>
        </w:tc>
        <w:tc>
          <w:tcPr>
            <w:tcW w:w="1134" w:type="dxa"/>
          </w:tcPr>
          <w:p w14:paraId="06E7C146" w14:textId="77777777" w:rsidR="00692E3B" w:rsidRPr="00692E3B" w:rsidRDefault="00692E3B" w:rsidP="000B1C43">
            <w:pPr>
              <w:spacing w:before="100" w:after="100"/>
              <w:jc w:val="center"/>
              <w:rPr>
                <w:rFonts w:ascii="Arial" w:hAnsi="Arial" w:cs="Arial"/>
                <w:sz w:val="20"/>
                <w:szCs w:val="20"/>
              </w:rPr>
            </w:pPr>
          </w:p>
        </w:tc>
        <w:tc>
          <w:tcPr>
            <w:tcW w:w="1134" w:type="dxa"/>
          </w:tcPr>
          <w:p w14:paraId="03EE4F68"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r>
      <w:tr w:rsidR="00692E3B" w:rsidRPr="00692E3B" w14:paraId="248F06DD" w14:textId="77777777" w:rsidTr="000B1C43">
        <w:tc>
          <w:tcPr>
            <w:tcW w:w="567" w:type="dxa"/>
          </w:tcPr>
          <w:p w14:paraId="210C45D8"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8</w:t>
            </w:r>
          </w:p>
        </w:tc>
        <w:tc>
          <w:tcPr>
            <w:tcW w:w="6804" w:type="dxa"/>
          </w:tcPr>
          <w:p w14:paraId="6EE0452F"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Experience of leading on the planning and delivery of enrichment activities and events to support and enhance the student experience.</w:t>
            </w:r>
          </w:p>
        </w:tc>
        <w:tc>
          <w:tcPr>
            <w:tcW w:w="1134" w:type="dxa"/>
          </w:tcPr>
          <w:p w14:paraId="2CCB147C" w14:textId="77777777" w:rsidR="00692E3B" w:rsidRPr="00692E3B" w:rsidRDefault="00692E3B" w:rsidP="000B1C43">
            <w:pPr>
              <w:spacing w:before="100" w:after="100"/>
              <w:jc w:val="center"/>
              <w:rPr>
                <w:rFonts w:ascii="Arial" w:hAnsi="Arial" w:cs="Arial"/>
                <w:sz w:val="20"/>
                <w:szCs w:val="20"/>
              </w:rPr>
            </w:pPr>
          </w:p>
        </w:tc>
        <w:tc>
          <w:tcPr>
            <w:tcW w:w="1134" w:type="dxa"/>
          </w:tcPr>
          <w:p w14:paraId="05DDAEFE"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r>
      <w:tr w:rsidR="00692E3B" w:rsidRPr="00692E3B" w14:paraId="3389E862" w14:textId="77777777" w:rsidTr="000B1C43">
        <w:tc>
          <w:tcPr>
            <w:tcW w:w="567" w:type="dxa"/>
          </w:tcPr>
          <w:p w14:paraId="1E0715CB"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9</w:t>
            </w:r>
          </w:p>
        </w:tc>
        <w:tc>
          <w:tcPr>
            <w:tcW w:w="6804" w:type="dxa"/>
          </w:tcPr>
          <w:p w14:paraId="10DBC77E"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Experience of carrying out interviews, reviews and producing risk assessments and support plans</w:t>
            </w:r>
          </w:p>
        </w:tc>
        <w:tc>
          <w:tcPr>
            <w:tcW w:w="1134" w:type="dxa"/>
          </w:tcPr>
          <w:p w14:paraId="5A80EFD5"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1F7DAE06" w14:textId="77777777" w:rsidR="00692E3B" w:rsidRPr="00692E3B" w:rsidRDefault="00692E3B" w:rsidP="000B1C43">
            <w:pPr>
              <w:spacing w:before="100" w:after="100"/>
              <w:jc w:val="center"/>
              <w:rPr>
                <w:rFonts w:ascii="Arial" w:hAnsi="Arial" w:cs="Arial"/>
                <w:sz w:val="20"/>
                <w:szCs w:val="20"/>
              </w:rPr>
            </w:pPr>
          </w:p>
        </w:tc>
      </w:tr>
      <w:tr w:rsidR="00692E3B" w:rsidRPr="00692E3B" w14:paraId="6872D2A9" w14:textId="77777777" w:rsidTr="000B1C43">
        <w:tc>
          <w:tcPr>
            <w:tcW w:w="567" w:type="dxa"/>
          </w:tcPr>
          <w:p w14:paraId="4CA4C706"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10</w:t>
            </w:r>
          </w:p>
        </w:tc>
        <w:tc>
          <w:tcPr>
            <w:tcW w:w="6804" w:type="dxa"/>
          </w:tcPr>
          <w:p w14:paraId="68741FB2"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 xml:space="preserve">Demonstrate you can work independently and in a team and have the ability to prioritise work and meet deadlines whilst working in a pressured environment to successfully manage workload. </w:t>
            </w:r>
          </w:p>
        </w:tc>
        <w:tc>
          <w:tcPr>
            <w:tcW w:w="1134" w:type="dxa"/>
          </w:tcPr>
          <w:p w14:paraId="49F0ECCB"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3AB90EA0" w14:textId="77777777" w:rsidR="00692E3B" w:rsidRPr="00692E3B" w:rsidRDefault="00692E3B" w:rsidP="000B1C43">
            <w:pPr>
              <w:spacing w:before="100" w:after="100"/>
              <w:jc w:val="center"/>
              <w:rPr>
                <w:rFonts w:ascii="Arial" w:hAnsi="Arial" w:cs="Arial"/>
                <w:sz w:val="20"/>
                <w:szCs w:val="20"/>
              </w:rPr>
            </w:pPr>
          </w:p>
        </w:tc>
      </w:tr>
      <w:tr w:rsidR="00692E3B" w:rsidRPr="00692E3B" w14:paraId="3C36AAC5" w14:textId="77777777" w:rsidTr="000B1C43">
        <w:tc>
          <w:tcPr>
            <w:tcW w:w="567" w:type="dxa"/>
          </w:tcPr>
          <w:p w14:paraId="180882A0"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11</w:t>
            </w:r>
          </w:p>
        </w:tc>
        <w:tc>
          <w:tcPr>
            <w:tcW w:w="6804" w:type="dxa"/>
          </w:tcPr>
          <w:p w14:paraId="1987F6D0" w14:textId="77777777" w:rsidR="00692E3B" w:rsidRPr="00692E3B" w:rsidRDefault="00692E3B" w:rsidP="000B1C43">
            <w:pPr>
              <w:spacing w:before="100" w:after="100"/>
              <w:jc w:val="both"/>
              <w:rPr>
                <w:rFonts w:ascii="Arial" w:hAnsi="Arial" w:cs="Arial"/>
                <w:sz w:val="20"/>
                <w:szCs w:val="20"/>
              </w:rPr>
            </w:pPr>
            <w:r w:rsidRPr="00692E3B">
              <w:rPr>
                <w:rFonts w:ascii="Arial" w:hAnsi="Arial" w:cs="Arial"/>
                <w:sz w:val="20"/>
                <w:szCs w:val="20"/>
              </w:rPr>
              <w:t>Ability to demonstrate excellent communication and interpersonal skills and the ability to build rapport with a wide range of customers, along with experience of liaising with external agencies.</w:t>
            </w:r>
          </w:p>
        </w:tc>
        <w:tc>
          <w:tcPr>
            <w:tcW w:w="1134" w:type="dxa"/>
          </w:tcPr>
          <w:p w14:paraId="1014565E" w14:textId="77777777" w:rsidR="00692E3B" w:rsidRPr="00692E3B" w:rsidRDefault="00692E3B" w:rsidP="000B1C43">
            <w:pPr>
              <w:spacing w:before="100" w:after="100"/>
              <w:jc w:val="center"/>
              <w:rPr>
                <w:rFonts w:ascii="Arial" w:hAnsi="Arial" w:cs="Arial"/>
                <w:sz w:val="20"/>
                <w:szCs w:val="20"/>
              </w:rPr>
            </w:pPr>
            <w:r w:rsidRPr="00692E3B">
              <w:rPr>
                <w:rFonts w:ascii="Arial" w:hAnsi="Arial" w:cs="Arial"/>
                <w:sz w:val="20"/>
                <w:szCs w:val="20"/>
              </w:rPr>
              <w:sym w:font="Wingdings" w:char="F0FC"/>
            </w:r>
          </w:p>
        </w:tc>
        <w:tc>
          <w:tcPr>
            <w:tcW w:w="1134" w:type="dxa"/>
          </w:tcPr>
          <w:p w14:paraId="77420E97" w14:textId="77777777" w:rsidR="00692E3B" w:rsidRPr="00692E3B" w:rsidRDefault="00692E3B" w:rsidP="000B1C43">
            <w:pPr>
              <w:spacing w:before="100" w:after="100"/>
              <w:jc w:val="center"/>
              <w:rPr>
                <w:rFonts w:ascii="Arial" w:hAnsi="Arial" w:cs="Arial"/>
                <w:sz w:val="20"/>
                <w:szCs w:val="20"/>
              </w:rPr>
            </w:pPr>
          </w:p>
        </w:tc>
      </w:tr>
    </w:tbl>
    <w:p w14:paraId="18422168" w14:textId="77777777" w:rsidR="00692E3B" w:rsidRPr="00692E3B" w:rsidRDefault="00692E3B" w:rsidP="00692E3B">
      <w:pPr>
        <w:rPr>
          <w:rFonts w:ascii="Arial" w:hAnsi="Arial" w:cs="Arial"/>
          <w:sz w:val="20"/>
          <w:szCs w:val="20"/>
        </w:rPr>
      </w:pPr>
    </w:p>
    <w:p w14:paraId="3C086474" w14:textId="77777777" w:rsidR="00E978BF" w:rsidRPr="00692E3B" w:rsidRDefault="00E978BF" w:rsidP="00692E3B">
      <w:pPr>
        <w:spacing w:line="276" w:lineRule="auto"/>
        <w:jc w:val="center"/>
        <w:rPr>
          <w:rFonts w:ascii="Arial" w:hAnsi="Arial" w:cs="Arial"/>
          <w:sz w:val="20"/>
          <w:szCs w:val="20"/>
        </w:rPr>
      </w:pPr>
    </w:p>
    <w:sectPr w:rsidR="00E978BF" w:rsidRPr="00692E3B" w:rsidSect="00EE2DFA">
      <w:footerReference w:type="default" r:id="rId11"/>
      <w:headerReference w:type="first" r:id="rId12"/>
      <w:pgSz w:w="11906" w:h="16838"/>
      <w:pgMar w:top="567" w:right="1440"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1760" w14:textId="77777777" w:rsidR="00421659" w:rsidRDefault="00421659" w:rsidP="00EE2DFA">
      <w:r>
        <w:separator/>
      </w:r>
    </w:p>
  </w:endnote>
  <w:endnote w:type="continuationSeparator" w:id="0">
    <w:p w14:paraId="2F65FAFB" w14:textId="77777777" w:rsidR="00421659" w:rsidRDefault="00421659" w:rsidP="00EE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42D8" w14:textId="733F074A" w:rsidR="00692E3B" w:rsidRPr="00814EF5" w:rsidRDefault="00814EF5">
    <w:pPr>
      <w:pStyle w:val="Footer"/>
      <w:rPr>
        <w:rFonts w:ascii="Arial" w:hAnsi="Arial" w:cs="Arial"/>
        <w:sz w:val="16"/>
        <w:szCs w:val="16"/>
      </w:rPr>
    </w:pPr>
    <w:r w:rsidRPr="00814EF5">
      <w:rPr>
        <w:rFonts w:ascii="Arial" w:hAnsi="Arial" w:cs="Arial"/>
        <w:sz w:val="16"/>
        <w:szCs w:val="16"/>
      </w:rPr>
      <w:t>Student Support Advisor JD</w:t>
    </w:r>
    <w:r w:rsidRPr="00814EF5">
      <w:rPr>
        <w:rFonts w:ascii="Arial" w:hAnsi="Arial" w:cs="Arial"/>
        <w:sz w:val="16"/>
        <w:szCs w:val="16"/>
      </w:rPr>
      <w:tab/>
    </w:r>
    <w:r w:rsidRPr="00814EF5">
      <w:rPr>
        <w:rFonts w:ascii="Arial" w:hAnsi="Arial" w:cs="Arial"/>
        <w:sz w:val="16"/>
        <w:szCs w:val="16"/>
      </w:rPr>
      <w:tab/>
      <w:t>J</w:t>
    </w:r>
    <w:r w:rsidR="00C25275">
      <w:rPr>
        <w:rFonts w:ascii="Arial" w:hAnsi="Arial" w:cs="Arial"/>
        <w:sz w:val="16"/>
        <w:szCs w:val="16"/>
      </w:rPr>
      <w:t>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CAF8" w14:textId="77777777" w:rsidR="00421659" w:rsidRDefault="00421659" w:rsidP="00EE2DFA">
      <w:r>
        <w:separator/>
      </w:r>
    </w:p>
  </w:footnote>
  <w:footnote w:type="continuationSeparator" w:id="0">
    <w:p w14:paraId="6F6FF722" w14:textId="77777777" w:rsidR="00421659" w:rsidRDefault="00421659" w:rsidP="00EE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6DD9" w14:textId="77777777" w:rsidR="00EE2DFA" w:rsidRDefault="004E71EF">
    <w:pPr>
      <w:pStyle w:val="Header"/>
    </w:pPr>
    <w:r w:rsidRPr="004E71EF">
      <w:rPr>
        <w:noProof/>
        <w:lang w:eastAsia="en-GB"/>
      </w:rPr>
      <w:drawing>
        <wp:anchor distT="0" distB="0" distL="114300" distR="114300" simplePos="0" relativeHeight="251659264" behindDoc="1" locked="0" layoutInCell="1" allowOverlap="1" wp14:anchorId="795F9C1B" wp14:editId="63F4B1DD">
          <wp:simplePos x="0" y="0"/>
          <wp:positionH relativeFrom="margin">
            <wp:posOffset>3139668</wp:posOffset>
          </wp:positionH>
          <wp:positionV relativeFrom="paragraph">
            <wp:posOffset>337180</wp:posOffset>
          </wp:positionV>
          <wp:extent cx="2598645" cy="243861"/>
          <wp:effectExtent l="0" t="0" r="0" b="3810"/>
          <wp:wrapTight wrapText="bothSides">
            <wp:wrapPolygon edited="0">
              <wp:start x="0" y="0"/>
              <wp:lineTo x="0" y="20250"/>
              <wp:lineTo x="21378" y="20250"/>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98645" cy="243861"/>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3D586771" wp14:editId="03853312">
          <wp:simplePos x="0" y="0"/>
          <wp:positionH relativeFrom="margin">
            <wp:align>left</wp:align>
          </wp:positionH>
          <wp:positionV relativeFrom="paragraph">
            <wp:posOffset>179522</wp:posOffset>
          </wp:positionV>
          <wp:extent cx="2697151" cy="602720"/>
          <wp:effectExtent l="0" t="0" r="8255" b="6985"/>
          <wp:wrapTight wrapText="bothSides">
            <wp:wrapPolygon edited="0">
              <wp:start x="0" y="0"/>
              <wp:lineTo x="0" y="21168"/>
              <wp:lineTo x="21514" y="21168"/>
              <wp:lineTo x="2151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7151" cy="6027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2A5"/>
    <w:multiLevelType w:val="hybridMultilevel"/>
    <w:tmpl w:val="FE16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93CAB"/>
    <w:multiLevelType w:val="hybridMultilevel"/>
    <w:tmpl w:val="3F9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8253D"/>
    <w:multiLevelType w:val="hybridMultilevel"/>
    <w:tmpl w:val="D726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B67FE"/>
    <w:multiLevelType w:val="hybridMultilevel"/>
    <w:tmpl w:val="6BAA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A2D25"/>
    <w:multiLevelType w:val="hybridMultilevel"/>
    <w:tmpl w:val="CD66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71A15"/>
    <w:multiLevelType w:val="hybridMultilevel"/>
    <w:tmpl w:val="5CD6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D54CB"/>
    <w:multiLevelType w:val="hybridMultilevel"/>
    <w:tmpl w:val="7210299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C08AD"/>
    <w:multiLevelType w:val="hybridMultilevel"/>
    <w:tmpl w:val="FF5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20969"/>
    <w:multiLevelType w:val="hybridMultilevel"/>
    <w:tmpl w:val="4D9CAE76"/>
    <w:lvl w:ilvl="0" w:tplc="AD2E5C7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72ECB"/>
    <w:multiLevelType w:val="hybridMultilevel"/>
    <w:tmpl w:val="96D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6D3F"/>
    <w:multiLevelType w:val="hybridMultilevel"/>
    <w:tmpl w:val="CE5C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01D12"/>
    <w:multiLevelType w:val="hybridMultilevel"/>
    <w:tmpl w:val="7E98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91BE4"/>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5E094CCC"/>
    <w:multiLevelType w:val="hybridMultilevel"/>
    <w:tmpl w:val="DBF0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77043"/>
    <w:multiLevelType w:val="hybridMultilevel"/>
    <w:tmpl w:val="21FE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984377">
    <w:abstractNumId w:val="4"/>
  </w:num>
  <w:num w:numId="2" w16cid:durableId="1269966713">
    <w:abstractNumId w:val="0"/>
  </w:num>
  <w:num w:numId="3" w16cid:durableId="1751073428">
    <w:abstractNumId w:val="11"/>
  </w:num>
  <w:num w:numId="4" w16cid:durableId="1363676047">
    <w:abstractNumId w:val="5"/>
  </w:num>
  <w:num w:numId="5" w16cid:durableId="407533144">
    <w:abstractNumId w:val="6"/>
  </w:num>
  <w:num w:numId="6" w16cid:durableId="749691683">
    <w:abstractNumId w:val="14"/>
  </w:num>
  <w:num w:numId="7" w16cid:durableId="1909150660">
    <w:abstractNumId w:val="9"/>
  </w:num>
  <w:num w:numId="8" w16cid:durableId="1558665027">
    <w:abstractNumId w:val="15"/>
  </w:num>
  <w:num w:numId="9" w16cid:durableId="1707176454">
    <w:abstractNumId w:val="2"/>
  </w:num>
  <w:num w:numId="10" w16cid:durableId="774131676">
    <w:abstractNumId w:val="12"/>
  </w:num>
  <w:num w:numId="11" w16cid:durableId="4020998">
    <w:abstractNumId w:val="1"/>
  </w:num>
  <w:num w:numId="12" w16cid:durableId="200362219">
    <w:abstractNumId w:val="10"/>
  </w:num>
  <w:num w:numId="13" w16cid:durableId="1276326021">
    <w:abstractNumId w:val="13"/>
  </w:num>
  <w:num w:numId="14" w16cid:durableId="904022632">
    <w:abstractNumId w:val="3"/>
  </w:num>
  <w:num w:numId="15" w16cid:durableId="405302702">
    <w:abstractNumId w:val="16"/>
  </w:num>
  <w:num w:numId="16" w16cid:durableId="1967739293">
    <w:abstractNumId w:val="8"/>
  </w:num>
  <w:num w:numId="17" w16cid:durableId="1823160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FA"/>
    <w:rsid w:val="00007FFD"/>
    <w:rsid w:val="000403DE"/>
    <w:rsid w:val="00121606"/>
    <w:rsid w:val="001409A8"/>
    <w:rsid w:val="001E2F2F"/>
    <w:rsid w:val="00274043"/>
    <w:rsid w:val="003548D5"/>
    <w:rsid w:val="0037699D"/>
    <w:rsid w:val="003D0FE1"/>
    <w:rsid w:val="00421659"/>
    <w:rsid w:val="00494AC1"/>
    <w:rsid w:val="00495682"/>
    <w:rsid w:val="004E71EF"/>
    <w:rsid w:val="00500BD4"/>
    <w:rsid w:val="00530631"/>
    <w:rsid w:val="005579C1"/>
    <w:rsid w:val="00575F42"/>
    <w:rsid w:val="00592952"/>
    <w:rsid w:val="005952BA"/>
    <w:rsid w:val="005B113C"/>
    <w:rsid w:val="005B549A"/>
    <w:rsid w:val="005D00B6"/>
    <w:rsid w:val="00687A1F"/>
    <w:rsid w:val="00692E3B"/>
    <w:rsid w:val="0072121F"/>
    <w:rsid w:val="00732DC1"/>
    <w:rsid w:val="00775CEA"/>
    <w:rsid w:val="00811F14"/>
    <w:rsid w:val="00814EF5"/>
    <w:rsid w:val="00874E71"/>
    <w:rsid w:val="008B39AD"/>
    <w:rsid w:val="00913B01"/>
    <w:rsid w:val="009407C8"/>
    <w:rsid w:val="00966647"/>
    <w:rsid w:val="00A202B0"/>
    <w:rsid w:val="00A21759"/>
    <w:rsid w:val="00A230A2"/>
    <w:rsid w:val="00AA564B"/>
    <w:rsid w:val="00AE0EB9"/>
    <w:rsid w:val="00AE1B10"/>
    <w:rsid w:val="00B13ED2"/>
    <w:rsid w:val="00B4410F"/>
    <w:rsid w:val="00B72E4B"/>
    <w:rsid w:val="00B936CA"/>
    <w:rsid w:val="00BA41D7"/>
    <w:rsid w:val="00C202F5"/>
    <w:rsid w:val="00C25275"/>
    <w:rsid w:val="00CB3B17"/>
    <w:rsid w:val="00CE3FCB"/>
    <w:rsid w:val="00D04630"/>
    <w:rsid w:val="00D2133D"/>
    <w:rsid w:val="00D33A22"/>
    <w:rsid w:val="00DB40E6"/>
    <w:rsid w:val="00DE4299"/>
    <w:rsid w:val="00E31446"/>
    <w:rsid w:val="00E83B5C"/>
    <w:rsid w:val="00E978BF"/>
    <w:rsid w:val="00EE2DFA"/>
    <w:rsid w:val="00F93077"/>
    <w:rsid w:val="00FB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F1217"/>
  <w15:chartTrackingRefBased/>
  <w15:docId w15:val="{471DEFF2-A464-4AC2-B411-8174DBBE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2DFA"/>
    <w:pPr>
      <w:keepNext/>
      <w:jc w:val="center"/>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CE3F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2D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FA"/>
    <w:rPr>
      <w:rFonts w:ascii="Arial" w:eastAsia="Times New Roman" w:hAnsi="Arial" w:cs="Arial"/>
      <w:b/>
      <w:bCs/>
      <w:sz w:val="28"/>
      <w:szCs w:val="24"/>
    </w:rPr>
  </w:style>
  <w:style w:type="character" w:customStyle="1" w:styleId="Heading3Char">
    <w:name w:val="Heading 3 Char"/>
    <w:basedOn w:val="DefaultParagraphFont"/>
    <w:link w:val="Heading3"/>
    <w:uiPriority w:val="9"/>
    <w:semiHidden/>
    <w:rsid w:val="00EE2DF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EE2DFA"/>
    <w:pPr>
      <w:jc w:val="both"/>
    </w:pPr>
    <w:rPr>
      <w:rFonts w:ascii="Arial" w:hAnsi="Arial" w:cs="Arial"/>
      <w:sz w:val="20"/>
    </w:rPr>
  </w:style>
  <w:style w:type="character" w:customStyle="1" w:styleId="BodyTextChar">
    <w:name w:val="Body Text Char"/>
    <w:basedOn w:val="DefaultParagraphFont"/>
    <w:link w:val="BodyText"/>
    <w:rsid w:val="00EE2DFA"/>
    <w:rPr>
      <w:rFonts w:ascii="Arial" w:eastAsia="Times New Roman" w:hAnsi="Arial" w:cs="Arial"/>
      <w:sz w:val="20"/>
      <w:szCs w:val="24"/>
    </w:rPr>
  </w:style>
  <w:style w:type="paragraph" w:styleId="ListParagraph">
    <w:name w:val="List Paragraph"/>
    <w:basedOn w:val="Normal"/>
    <w:uiPriority w:val="34"/>
    <w:qFormat/>
    <w:rsid w:val="00EE2DFA"/>
    <w:pPr>
      <w:ind w:left="720"/>
    </w:pPr>
    <w:rPr>
      <w:rFonts w:eastAsiaTheme="minorHAnsi"/>
      <w:lang w:eastAsia="en-GB"/>
    </w:rPr>
  </w:style>
  <w:style w:type="paragraph" w:styleId="Header">
    <w:name w:val="header"/>
    <w:basedOn w:val="Normal"/>
    <w:link w:val="HeaderChar"/>
    <w:uiPriority w:val="99"/>
    <w:unhideWhenUsed/>
    <w:rsid w:val="00EE2DFA"/>
    <w:pPr>
      <w:tabs>
        <w:tab w:val="center" w:pos="4513"/>
        <w:tab w:val="right" w:pos="9026"/>
      </w:tabs>
    </w:pPr>
  </w:style>
  <w:style w:type="character" w:customStyle="1" w:styleId="HeaderChar">
    <w:name w:val="Header Char"/>
    <w:basedOn w:val="DefaultParagraphFont"/>
    <w:link w:val="Header"/>
    <w:uiPriority w:val="99"/>
    <w:rsid w:val="00EE2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DFA"/>
    <w:pPr>
      <w:tabs>
        <w:tab w:val="center" w:pos="4513"/>
        <w:tab w:val="right" w:pos="9026"/>
      </w:tabs>
    </w:pPr>
  </w:style>
  <w:style w:type="character" w:customStyle="1" w:styleId="FooterChar">
    <w:name w:val="Footer Char"/>
    <w:basedOn w:val="DefaultParagraphFont"/>
    <w:link w:val="Footer"/>
    <w:uiPriority w:val="99"/>
    <w:rsid w:val="00EE2DF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E3FCB"/>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uiPriority w:val="99"/>
    <w:semiHidden/>
    <w:unhideWhenUsed/>
    <w:rsid w:val="00CE3FCB"/>
    <w:pPr>
      <w:spacing w:after="120" w:line="480" w:lineRule="auto"/>
    </w:pPr>
  </w:style>
  <w:style w:type="character" w:customStyle="1" w:styleId="BodyText2Char">
    <w:name w:val="Body Text 2 Char"/>
    <w:basedOn w:val="DefaultParagraphFont"/>
    <w:link w:val="BodyText2"/>
    <w:uiPriority w:val="99"/>
    <w:semiHidden/>
    <w:rsid w:val="00CE3FCB"/>
    <w:rPr>
      <w:rFonts w:ascii="Times New Roman" w:eastAsia="Times New Roman" w:hAnsi="Times New Roman" w:cs="Times New Roman"/>
      <w:sz w:val="24"/>
      <w:szCs w:val="24"/>
    </w:rPr>
  </w:style>
  <w:style w:type="paragraph" w:styleId="NoSpacing">
    <w:name w:val="No Spacing"/>
    <w:uiPriority w:val="1"/>
    <w:qFormat/>
    <w:rsid w:val="00CE3FCB"/>
    <w:pPr>
      <w:spacing w:after="0" w:line="240" w:lineRule="auto"/>
    </w:pPr>
    <w:rPr>
      <w:rFonts w:ascii="Times New Roman" w:eastAsia="Times New Roman" w:hAnsi="Times New Roman" w:cs="Times New Roman"/>
      <w:sz w:val="24"/>
      <w:szCs w:val="24"/>
    </w:rPr>
  </w:style>
  <w:style w:type="paragraph" w:customStyle="1" w:styleId="Default">
    <w:name w:val="Default"/>
    <w:rsid w:val="00CE3F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0EBEB4315364486EB992C76D5FAE4" ma:contentTypeVersion="10" ma:contentTypeDescription="Create a new document." ma:contentTypeScope="" ma:versionID="88ab83673cda3533622808fc65f40781">
  <xsd:schema xmlns:xsd="http://www.w3.org/2001/XMLSchema" xmlns:xs="http://www.w3.org/2001/XMLSchema" xmlns:p="http://schemas.microsoft.com/office/2006/metadata/properties" xmlns:ns3="2e40d7e8-7f2e-431c-a761-9fdb3a5c9919" xmlns:ns4="1e9c1b46-d253-400b-8e59-8937e8afd9de" targetNamespace="http://schemas.microsoft.com/office/2006/metadata/properties" ma:root="true" ma:fieldsID="5f402987484cbe7c59952af55536aae9" ns3:_="" ns4:_="">
    <xsd:import namespace="2e40d7e8-7f2e-431c-a761-9fdb3a5c9919"/>
    <xsd:import namespace="1e9c1b46-d253-400b-8e59-8937e8afd9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0d7e8-7f2e-431c-a761-9fdb3a5c9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9c1b46-d253-400b-8e59-8937e8afd9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FADF2-D7D5-40CD-B4EA-416DEE20D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0d7e8-7f2e-431c-a761-9fdb3a5c9919"/>
    <ds:schemaRef ds:uri="1e9c1b46-d253-400b-8e59-8937e8afd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6485C-D084-422B-BC4E-E495E8A47E7A}">
  <ds:schemaRefs>
    <ds:schemaRef ds:uri="http://schemas.openxmlformats.org/officeDocument/2006/bibliography"/>
  </ds:schemaRefs>
</ds:datastoreItem>
</file>

<file path=customXml/itemProps3.xml><?xml version="1.0" encoding="utf-8"?>
<ds:datastoreItem xmlns:ds="http://schemas.openxmlformats.org/officeDocument/2006/customXml" ds:itemID="{9AE26DAA-233C-4F30-9301-519F492EE4C1}">
  <ds:schemaRefs>
    <ds:schemaRef ds:uri="http://schemas.microsoft.com/sharepoint/v3/contenttype/forms"/>
  </ds:schemaRefs>
</ds:datastoreItem>
</file>

<file path=customXml/itemProps4.xml><?xml version="1.0" encoding="utf-8"?>
<ds:datastoreItem xmlns:ds="http://schemas.openxmlformats.org/officeDocument/2006/customXml" ds:itemID="{88CD1B6F-6FEB-4A42-97AC-B94CA40E2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Wallop</dc:creator>
  <cp:keywords/>
  <dc:description/>
  <cp:lastModifiedBy>Amelia Greenbank</cp:lastModifiedBy>
  <cp:revision>2</cp:revision>
  <cp:lastPrinted>2021-01-25T09:48:00Z</cp:lastPrinted>
  <dcterms:created xsi:type="dcterms:W3CDTF">2023-01-06T11:02:00Z</dcterms:created>
  <dcterms:modified xsi:type="dcterms:W3CDTF">2023-01-06T11:02:00Z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0x0101008C80EBEB4315364486EB992C76D5FAE4</vt:lpwstr>
  </property>
</Properties>
</file>